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color w:val="000000"/>
          <w:lang w:val="sr-RS"/>
        </w:rPr>
        <w:t>6</w:t>
      </w:r>
      <w:r>
        <w:rPr>
          <w:rFonts w:cs="Times New Roman" w:ascii="Times New Roman" w:hAnsi="Times New Roman"/>
          <w:color w:val="000000"/>
          <w:lang w:val="bg-BG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20/22 и 2/23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29.03.2024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</w:t>
      </w:r>
      <w:r>
        <w:rPr>
          <w:rFonts w:cs="Times New Roman" w:ascii="Times New Roman" w:hAnsi="Times New Roman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24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en-US"/>
        </w:rPr>
        <w:t>20</w:t>
      </w:r>
      <w:r>
        <w:rPr>
          <w:rFonts w:cs="Times New Roman" w:ascii="Times New Roman" w:hAnsi="Times New Roman"/>
          <w:color w:val="000000"/>
          <w:lang w:val="sr-RS"/>
        </w:rPr>
        <w:t>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color w:val="000000"/>
        </w:rPr>
        <w:t xml:space="preserve">4001 </w:t>
      </w:r>
      <w:r>
        <w:rPr>
          <w:rFonts w:cs="Times New Roman" w:ascii="Times New Roman" w:hAnsi="Times New Roman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color w:val="000000"/>
          <w:lang w:val="sr-CS"/>
        </w:rPr>
        <w:t>–</w:t>
      </w:r>
      <w:r>
        <w:rPr>
          <w:rFonts w:cs="Times New Roman" w:ascii="Times New Roman" w:hAnsi="Times New Roman"/>
          <w:color w:val="000000"/>
          <w:lang w:val="sr-RS"/>
        </w:rPr>
        <w:t xml:space="preserve"> финансирање </w:t>
      </w:r>
      <w:r>
        <w:rPr>
          <w:rFonts w:cs="Times New Roman" w:ascii="Times New Roman" w:hAnsi="Times New Roman"/>
          <w:color w:val="000000"/>
          <w:lang w:val="en-US"/>
        </w:rPr>
        <w:t>проjeката</w:t>
      </w:r>
      <w:r>
        <w:rPr>
          <w:rFonts w:cs="Times New Roman" w:ascii="Times New Roman" w:hAnsi="Times New Roman"/>
          <w:color w:val="000000"/>
          <w:lang w:val="sr-RS"/>
        </w:rPr>
        <w:t xml:space="preserve"> удружења грађана на основу конкурса</w:t>
      </w:r>
      <w:r>
        <w:rPr>
          <w:rFonts w:cs="Times New Roman" w:ascii="Times New Roman" w:hAnsi="Times New Roman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color w:val="000000"/>
          <w:lang w:val="sr-RS"/>
        </w:rPr>
        <w:t>76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у вредности од </w:t>
      </w:r>
      <w:r>
        <w:rPr>
          <w:rFonts w:cs="Times New Roman" w:ascii="Times New Roman" w:hAnsi="Times New Roman"/>
          <w:color w:val="000000"/>
          <w:lang w:val="sr-RS"/>
        </w:rPr>
        <w:t>20.000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120.000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31.12.2024.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циљев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из других извора: сопствених прихода, буџета Републике Србије,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ListParagraph"/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lang w:val="sr-Latn-RS"/>
        </w:rPr>
      </w:pPr>
      <w:r>
        <w:rPr>
          <w:lang w:val="sr-Latn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29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8"/>
        <w:gridCol w:w="4600"/>
        <w:gridCol w:w="3509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р.б.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КРИТЕРИЈУМ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ПОЕНА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Капацитети удружења за управљање и реализацију 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2.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корисника програма/пројекта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3.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</w:r>
          </w:p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Могућност развијања програма/пројекта и његова одрживост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Усклађеност планираних активности са циљевима и очекиваним резултатима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0-15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5.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Економска оправданост предлога буџета у односу на планиране активности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0-20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6.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Суфинансирање програма/пројеката из других извора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7.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Промоција пројекта, односно начин информисања циљне групе и шире јавности о предложеном програму/пројекту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en-US"/>
              </w:rPr>
            </w:pPr>
            <w:r>
              <w:rPr>
                <w:lang w:val="sr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Законитост и ефикасност коришћења средстава у претходној години (ако су раније коришћена средства из буџета)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</w:t>
            </w:r>
          </w:p>
        </w:tc>
      </w:tr>
      <w:tr>
        <w:trPr/>
        <w:tc>
          <w:tcPr>
            <w:tcW w:w="57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УКУПНО: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0-100</w:t>
            </w:r>
          </w:p>
        </w:tc>
      </w:tr>
    </w:tbl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Обавезна пратећа документација: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  </w:t>
      </w:r>
      <w:r>
        <w:rPr>
          <w:rFonts w:ascii="Times New Roman" w:hAnsi="Times New Roman"/>
          <w:lang w:val="sr-RS"/>
        </w:rPr>
        <w:t>1. Статут удружења (ако исти није објављен на АПР);</w:t>
      </w:r>
    </w:p>
    <w:p>
      <w:pPr>
        <w:pStyle w:val="ListParagraph"/>
        <w:numPr>
          <w:ilvl w:val="0"/>
          <w:numId w:val="0"/>
        </w:numPr>
        <w:snapToGrid w:val="false"/>
        <w:ind w:left="0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  </w:t>
      </w:r>
      <w:r>
        <w:rPr>
          <w:rFonts w:ascii="Times New Roman" w:hAnsi="Times New Roman"/>
          <w:lang w:val="sr-RS"/>
        </w:rPr>
        <w:t>2. Изјаву да средства за реализацију програма/пројеката нису на други начин већ     обезбеђена (поитписана и оверена);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3. Изјаву о непостојању сукоба интереса (оверена и потписана);</w:t>
      </w:r>
    </w:p>
    <w:p>
      <w:pPr>
        <w:pStyle w:val="ListParagraph"/>
        <w:numPr>
          <w:ilvl w:val="0"/>
          <w:numId w:val="0"/>
        </w:numPr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4. Интерни акт о антикорупцијској политици (Етички кодекс организације, удружења)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Конкурсна документација се може преузети са званичне интернет странице надлежног органа – </w:t>
      </w:r>
      <w:r>
        <w:rPr>
          <w:rStyle w:val="InternetLink"/>
          <w:rFonts w:ascii="Times New Roman" w:hAnsi="Times New Roman"/>
          <w:lang w:val="sr-Latn-RS"/>
        </w:rPr>
        <w:t>www.cicevac.rs</w:t>
      </w:r>
    </w:p>
    <w:p>
      <w:pPr>
        <w:pStyle w:val="ListParagraph"/>
        <w:snapToGrid w:val="false"/>
        <w:ind w:left="284" w:hanging="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друшвене бриге о деци и младима</w:t>
      </w:r>
      <w:r>
        <w:rPr>
          <w:rFonts w:cs="Times New Roman" w:ascii="Times New Roman" w:hAnsi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en-US"/>
        </w:rPr>
        <w:t>15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.04.2024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Одлука се објављује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14</w:t>
      </w:r>
      <w:r>
        <w:rPr>
          <w:rFonts w:cs="Times New Roman" w:ascii="Times New Roman" w:hAnsi="Times New Roman"/>
        </w:rPr>
        <w:t>/</w:t>
      </w:r>
      <w:r>
        <w:rPr>
          <w:rFonts w:cs="Times New Roman" w:ascii="Times New Roman" w:hAnsi="Times New Roman"/>
          <w:lang w:val="sr-RS"/>
        </w:rPr>
        <w:t>2</w:t>
      </w:r>
      <w:r>
        <w:rPr>
          <w:rFonts w:cs="Times New Roman" w:ascii="Times New Roman" w:hAnsi="Times New Roman"/>
          <w:lang w:val="en-US"/>
        </w:rPr>
        <w:t>4</w:t>
      </w:r>
      <w:r>
        <w:rPr>
          <w:rFonts w:cs="Times New Roman" w:ascii="Times New Roman" w:hAnsi="Times New Roman"/>
          <w:lang w:val="sr-RS"/>
        </w:rPr>
        <w:t>-01</w:t>
      </w:r>
      <w:r>
        <w:rPr>
          <w:rFonts w:cs="Times New Roman" w:ascii="Times New Roman" w:hAnsi="Times New Roman"/>
        </w:rPr>
        <w:t xml:space="preserve"> од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29</w:t>
      </w:r>
      <w:r>
        <w:rPr>
          <w:rFonts w:cs="Times New Roman" w:ascii="Times New Roman" w:hAnsi="Times New Roman"/>
          <w:lang w:val="en-US"/>
        </w:rPr>
        <w:t>.03.2024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</w:rPr>
        <w:t xml:space="preserve"> године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________________________</w:t>
      </w:r>
    </w:p>
    <w:p>
      <w:pPr>
        <w:pStyle w:val="Normal"/>
        <w:tabs>
          <w:tab w:val="clear" w:pos="720"/>
          <w:tab w:val="left" w:pos="6405" w:leader="none"/>
        </w:tabs>
        <w:rPr/>
      </w:pPr>
      <w:r>
        <w:rPr>
          <w:rFonts w:cs="Times New Roman" w:ascii="Times New Roman" w:hAnsi="Times New Roman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LibreOffice/7.3.0.3$Windows_X86_64 LibreOffice_project/0f246aa12d0eee4a0f7adcefbf7c878fc2238db3</Application>
  <AppVersion>15.0000</AppVersion>
  <Pages>4</Pages>
  <Words>1019</Words>
  <Characters>6242</Characters>
  <CharactersWithSpaces>7218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2024-03-29T13:02:57Z</cp:lastPrinted>
  <dcterms:modified xsi:type="dcterms:W3CDTF">2024-03-29T13:02:52Z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