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Latn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2022.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28/21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председник Општине дана 16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.03.2022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ЗАШТИТЕ ЖИВОТИЊА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заштите животиња.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 xml:space="preserve">које је регистровано на територији општине Ћићевац, односно има седиште </w:t>
      </w:r>
      <w:r>
        <w:rPr>
          <w:rFonts w:cs="Times New Roman" w:ascii="Times New Roman" w:hAnsi="Times New Roman"/>
          <w:color w:val="000000"/>
          <w:lang w:val="sr-RS"/>
        </w:rPr>
        <w:t>или</w:t>
      </w:r>
      <w:r>
        <w:rPr>
          <w:rFonts w:cs="Times New Roman" w:ascii="Times New Roman" w:hAnsi="Times New Roman"/>
          <w:color w:val="000000"/>
          <w:lang w:val="sr-RS"/>
        </w:rPr>
        <w:t xml:space="preserve">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2022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RS"/>
        </w:rPr>
        <w:t>310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  <w:lang w:val="en-US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100.000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31.12.2022.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„Конкурс за суфинансирање/финансирање програма/пројеката удружења и нво у области заштите животиња 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cs="Times New Roman" w:ascii="Times New Roman" w:hAnsi="Times New Roman"/>
          <w:color w:val="000000"/>
          <w:lang w:val="en-US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en-US"/>
        </w:rPr>
        <w:t>31.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03.2022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sr-RS"/>
        </w:rPr>
        <w:t xml:space="preserve"> 14</w:t>
      </w:r>
      <w:r>
        <w:rPr>
          <w:rFonts w:cs="Times New Roman" w:ascii="Times New Roman" w:hAnsi="Times New Roman"/>
        </w:rPr>
        <w:t xml:space="preserve">/22-01 од </w:t>
      </w:r>
      <w:r>
        <w:rPr>
          <w:rFonts w:cs="Times New Roman" w:ascii="Times New Roman" w:hAnsi="Times New Roman"/>
          <w:lang w:val="en-US"/>
        </w:rPr>
        <w:t>16.0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  <w:lang w:val="en-US"/>
        </w:rPr>
        <w:t>.2022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lang w:val="sr-RS"/>
        </w:rPr>
        <w:t xml:space="preserve">         др Мирјана Кркић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Application>LibreOffice/7.3.0.3$Windows_X86_64 LibreOffice_project/0f246aa12d0eee4a0f7adcefbf7c878fc2238db3</Application>
  <AppVersion>15.0000</AppVersion>
  <Pages>3</Pages>
  <Words>813</Words>
  <Characters>4884</Characters>
  <CharactersWithSpaces>5676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cp:lastPrinted>2022-03-16T11:13:23Z</cp:lastPrinted>
  <dcterms:modified xsi:type="dcterms:W3CDTF">2022-03-16T11:34:02Z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