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1А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ПРИЈАВНИ ФОРМУЛАР ЗА СТАМБЕНЕ ЗАЈЕДНИЦЕ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СПРОВОЂЕЊЕ 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>ПО ЈАВНОМ ПОЗИВУ УПРАВЕ ЗА ПОДСТИЦАЊЕ И УНАПРЕЂЕЊЕ ЕНЕРГЕТСКЕ ЕФИКАСНОСТИ ЈП1/22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ЗА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 xml:space="preserve">СТАМБЕНЕ ЗГРАДЕ У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>ОПШТИНИ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>ЋИЋЕВАЦ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ПОДАЦИ СТАМБЕНЕ ЗАЈЕДНИЦЕ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4"/>
        <w:gridCol w:w="2929"/>
        <w:gridCol w:w="5650"/>
      </w:tblGrid>
      <w:tr>
        <w:trPr>
          <w:trHeight w:val="71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Назив стамбене заједнице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Матични број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2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  <w:t>ОВЛАШЋЕНОГ ЛИЦА ЗА ЗАСТУПАЊЕ СТАМБЕНЕ ЗАЈЕДНИЦЕ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4"/>
        <w:gridCol w:w="2929"/>
        <w:gridCol w:w="5650"/>
      </w:tblGrid>
      <w:tr>
        <w:trPr>
          <w:trHeight w:val="71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Име и презиме  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position w:val="0"/>
                <w:sz w:val="22"/>
                <w:sz w:val="24"/>
                <w:szCs w:val="24"/>
                <w:vertAlign w:val="baseline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фиксни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мобилни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МЕРА ЗА КОЈУ СЕ ПРИЈАВЉУЈЕТЕ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Стамбена заједница не може да конкурише за више од једне мере енергетске ефикасности, осим за меру из тачке 4)</w:t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646"/>
      </w:tblGrid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1)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2)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3)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4)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5)*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замена постојеће или уградња нове цевне мреже, грејних тела-радијатора и пратећег прибора за стамбене зграде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*За </w:t>
      </w:r>
      <w:r>
        <w:rPr>
          <w:rFonts w:eastAsia="Times New Roman" w:cs="Times New Roman" w:ascii="Times New Roman" w:hAnsi="Times New Roman"/>
          <w:sz w:val="20"/>
          <w:szCs w:val="20"/>
        </w:rPr>
        <w:t>меру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из тачке 5)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тач. 3) и 4)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или се објекат прикључује на систем даљинског грејања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СТАМБЕНЕ ЗГРАДЕ</w:t>
      </w:r>
    </w:p>
    <w:tbl>
      <w:tblPr>
        <w:tblStyle w:val="TableGrid"/>
        <w:tblW w:w="31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6"/>
        <w:gridCol w:w="2759"/>
      </w:tblGrid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станова у стамбеној згради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корисника који станује у стамбеној згради према Списку станара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спратова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59" w:hRule="atLeast"/>
        </w:trPr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Површина стамбене зграде према Катастру у метрима квадратним 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5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заокружите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одговор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</w:tr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Постојећи начин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грејања: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* </w:t>
      </w:r>
      <w:r>
        <w:rPr>
          <w:rFonts w:eastAsia="Times New Roman" w:cs="Times New Roman" w:ascii="Times New Roman" w:hAnsi="Times New Roman"/>
          <w:sz w:val="20"/>
          <w:szCs w:val="20"/>
        </w:rPr>
        <w:t>потребно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је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да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заокружите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одговор</w:t>
      </w:r>
      <w:r>
        <w:br w:type="page"/>
      </w:r>
    </w:p>
    <w:tbl>
      <w:tblPr>
        <w:tblStyle w:val="TableGrid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  <w:shd w:fill="auto" w:val="clear"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остојећи прозори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 на вашем објекту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87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ЈЕДНОСТРУКИ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дрвени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462530" cy="1965960"/>
                  <wp:effectExtent l="0" t="0" r="0" b="0"/>
                  <wp:docPr id="1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2887345" cy="2011680"/>
                  <wp:effectExtent l="0" t="0" r="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157" t="2335" r="3508" b="8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319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87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ДВОСТРУКИ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0" t="0" r="0" b="0"/>
                  <wp:wrapSquare wrapText="bothSides"/>
                  <wp:docPr id="3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184" t="2126" r="307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/>
              <w:drawing>
                <wp:inline distT="0" distB="0" distL="0" distR="0">
                  <wp:extent cx="2378710" cy="2377440"/>
                  <wp:effectExtent l="0" t="0" r="0" b="0"/>
                  <wp:docPr id="4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82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0" t="0" r="0" b="0"/>
                  <wp:wrapSquare wrapText="bothSides"/>
                  <wp:docPr id="5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337" t="5153" r="9045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311" t="8250" r="18849" b="7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једноструки прозори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ПЛИМ (ВАКУУМ)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СТАКЛОМ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0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ПВЦ или алуминијумски прозор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0" t="0" r="0" b="0"/>
                  <wp:wrapSquare wrapText="bothSides"/>
                  <wp:docPr id="7" name="Image1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9" t="4401" r="3985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ример: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 је да заокружите одговор</w:t>
      </w:r>
      <w:bookmarkStart w:id="1" w:name="_Hlk72263790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Напомена: 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Оцењивање и рангирање пројеката врши се у складу са правилником којим се уређује расподела средстава града/општине и применом критеријума из одељка VIII  Јавног конкурса.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Уколико Комисија приликом обиласка објекта подносиоца пријаве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---------------------------</w:t>
        <w:tab/>
        <w:tab/>
        <w:tab/>
        <w:tab/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9"/>
      <w:type w:val="nextPage"/>
      <w:pgSz w:w="12240" w:h="15840"/>
      <w:pgMar w:left="1440" w:right="1467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207" w:hanging="360"/>
      </w:pPr>
    </w:lvl>
    <w:lvl w:ilvl="2">
      <w:start w:val="1"/>
      <w:numFmt w:val="lowerRoman"/>
      <w:lvlText w:val="%3."/>
      <w:lvlJc w:val="right"/>
      <w:pPr>
        <w:ind w:left="1927" w:hanging="180"/>
      </w:pPr>
    </w:lvl>
    <w:lvl w:ilvl="3">
      <w:start w:val="1"/>
      <w:numFmt w:val="decimal"/>
      <w:lvlText w:val="%4."/>
      <w:lvlJc w:val="left"/>
      <w:pPr>
        <w:ind w:left="2647" w:hanging="360"/>
      </w:pPr>
    </w:lvl>
    <w:lvl w:ilvl="4">
      <w:start w:val="1"/>
      <w:numFmt w:val="lowerLetter"/>
      <w:lvlText w:val="%5."/>
      <w:lvlJc w:val="left"/>
      <w:pPr>
        <w:ind w:left="3367" w:hanging="360"/>
      </w:pPr>
    </w:lvl>
    <w:lvl w:ilvl="5">
      <w:start w:val="1"/>
      <w:numFmt w:val="lowerRoman"/>
      <w:lvlText w:val="%6."/>
      <w:lvlJc w:val="right"/>
      <w:pPr>
        <w:ind w:left="4087" w:hanging="180"/>
      </w:pPr>
    </w:lvl>
    <w:lvl w:ilvl="6">
      <w:start w:val="1"/>
      <w:numFmt w:val="decimal"/>
      <w:lvlText w:val="%7."/>
      <w:lvlJc w:val="left"/>
      <w:pPr>
        <w:ind w:left="4807" w:hanging="360"/>
      </w:pPr>
    </w:lvl>
    <w:lvl w:ilvl="7">
      <w:start w:val="1"/>
      <w:numFmt w:val="lowerLetter"/>
      <w:lvlText w:val="%8."/>
      <w:lvlJc w:val="left"/>
      <w:pPr>
        <w:ind w:left="5527" w:hanging="360"/>
      </w:pPr>
    </w:lvl>
    <w:lvl w:ilvl="8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927ef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F1CE-96D0-4B03-8B37-FA5330DA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5</Pages>
  <Words>445</Words>
  <Characters>2647</Characters>
  <CharactersWithSpaces>3166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2022-06-20T10:32:00Z</dcterms:created>
  <dc:creator>HP EliteBook 840 G3</dc:creator>
  <dc:description/>
  <dc:language>en-US</dc:language>
  <cp:lastModifiedBy/>
  <cp:lastPrinted>2021-08-06T05:50:00Z</cp:lastPrinted>
  <dcterms:modified xsi:type="dcterms:W3CDTF">2022-07-18T10:29:55Z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