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FC" w:rsidRDefault="00705DB3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lang w:val="bg-BG"/>
        </w:rPr>
        <w:t xml:space="preserve">. Одлуке о </w:t>
      </w:r>
      <w:proofErr w:type="spellStart"/>
      <w:r>
        <w:rPr>
          <w:rFonts w:ascii="Times New Roman" w:hAnsi="Times New Roman" w:cs="Times New Roman"/>
          <w:color w:val="000000"/>
        </w:rPr>
        <w:t>начину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критеријумима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постпуку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доделе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буџета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суфинансирање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програма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интеерса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(„Сл. лист Општине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”, бр. </w:t>
      </w:r>
      <w:proofErr w:type="gramStart"/>
      <w:r>
        <w:rPr>
          <w:rFonts w:ascii="Times New Roman" w:hAnsi="Times New Roman" w:cs="Times New Roman"/>
          <w:color w:val="000000"/>
        </w:rPr>
        <w:t>17/19</w:t>
      </w:r>
      <w:r>
        <w:rPr>
          <w:rFonts w:ascii="Times New Roman" w:hAnsi="Times New Roman" w:cs="Times New Roman"/>
          <w:color w:val="000000"/>
          <w:lang w:val="bg-BG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color w:val="000000"/>
          <w:lang w:val="bg-BG"/>
        </w:rPr>
        <w:t xml:space="preserve">Одлуком о буџету </w:t>
      </w:r>
      <w:proofErr w:type="spellStart"/>
      <w:r>
        <w:rPr>
          <w:rFonts w:ascii="Times New Roman" w:eastAsia="Calibri" w:hAnsi="Times New Roman" w:cs="Times New Roman"/>
          <w:color w:val="000000"/>
        </w:rPr>
        <w:t>општине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за</w:t>
      </w:r>
      <w:r>
        <w:rPr>
          <w:rFonts w:ascii="Times New Roman" w:hAnsi="Times New Roman" w:cs="Times New Roman"/>
          <w:color w:val="000000"/>
        </w:rPr>
        <w:t xml:space="preserve"> 2021.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год</w:t>
      </w:r>
      <w:proofErr w:type="spellStart"/>
      <w:r>
        <w:rPr>
          <w:rFonts w:ascii="Times New Roman" w:hAnsi="Times New Roman" w:cs="Times New Roman"/>
          <w:color w:val="000000"/>
        </w:rPr>
        <w:t>ину</w:t>
      </w:r>
      <w:proofErr w:type="spellEnd"/>
      <w:r>
        <w:rPr>
          <w:rFonts w:ascii="Times New Roman" w:hAnsi="Times New Roman" w:cs="Times New Roman"/>
          <w:color w:val="000000"/>
        </w:rPr>
        <w:t>(„</w:t>
      </w:r>
      <w:proofErr w:type="spellStart"/>
      <w:r>
        <w:rPr>
          <w:rFonts w:ascii="Times New Roman" w:hAnsi="Times New Roman" w:cs="Times New Roman"/>
          <w:color w:val="000000"/>
        </w:rPr>
        <w:t>Службени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лист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</w:rPr>
        <w:t>бр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34/20),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председни</w:t>
      </w:r>
      <w:r>
        <w:rPr>
          <w:rFonts w:ascii="Times New Roman" w:eastAsia="Calibri" w:hAnsi="Times New Roman" w:cs="Times New Roman"/>
          <w:color w:val="000000"/>
        </w:rPr>
        <w:t>к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Општине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дана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10</w:t>
      </w:r>
      <w:r>
        <w:rPr>
          <w:rFonts w:ascii="Times New Roman" w:eastAsia="Calibri" w:hAnsi="Times New Roman" w:cs="Times New Roman"/>
          <w:color w:val="000000"/>
        </w:rPr>
        <w:t>.03.2021</w:t>
      </w:r>
      <w:r>
        <w:rPr>
          <w:rFonts w:ascii="Times New Roman" w:eastAsia="Calibri" w:hAnsi="Times New Roman" w:cs="Times New Roman"/>
          <w:color w:val="000000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године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lang w:val="bg-BG"/>
        </w:rPr>
        <w:t xml:space="preserve"> расписује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:rsidR="00133FFC" w:rsidRDefault="00705DB3">
      <w:pPr>
        <w:snapToGrid w:val="0"/>
        <w:jc w:val="center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>ЗА СУФИНАНСИРАЊЕ/ФИНАНСИРАЊЕ ПРОГРАМА/</w:t>
      </w:r>
      <w:r>
        <w:rPr>
          <w:rFonts w:ascii="Times New Roman" w:hAnsi="Times New Roman" w:cs="Times New Roman"/>
          <w:b/>
          <w:bCs/>
          <w:color w:val="000000"/>
        </w:rPr>
        <w:t>ПРОЈЕКАТА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</w:t>
      </w:r>
      <w:r>
        <w:rPr>
          <w:rFonts w:ascii="Times New Roman" w:hAnsi="Times New Roman" w:cs="Times New Roman"/>
          <w:b/>
          <w:bCs/>
          <w:color w:val="000000"/>
        </w:rPr>
        <w:t xml:space="preserve"> И НВО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У ОБЛАСТИ </w:t>
      </w:r>
      <w:r>
        <w:rPr>
          <w:rFonts w:ascii="Times New Roman" w:eastAsia="Calibri" w:hAnsi="Times New Roman" w:cs="Times New Roman"/>
          <w:b/>
          <w:bCs/>
          <w:color w:val="000000"/>
        </w:rPr>
        <w:t>ЗАШТИТЕ ЖИВОТИЊА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програма/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које реализују удружења у области </w:t>
      </w:r>
      <w:proofErr w:type="spellStart"/>
      <w:r>
        <w:rPr>
          <w:rFonts w:ascii="Times New Roman" w:eastAsia="Calibri" w:hAnsi="Times New Roman" w:cs="Times New Roman"/>
          <w:color w:val="000000"/>
        </w:rPr>
        <w:t>заштите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животиња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:rsidR="00133FFC" w:rsidRDefault="00705DB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</w:t>
      </w:r>
      <w:r>
        <w:rPr>
          <w:rFonts w:ascii="Times New Roman" w:hAnsi="Times New Roman" w:cs="Times New Roman"/>
          <w:color w:val="000000"/>
          <w:lang w:val="bg-BG"/>
        </w:rPr>
        <w:t>ење:</w:t>
      </w:r>
    </w:p>
    <w:p w:rsidR="00133FFC" w:rsidRDefault="00705DB3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/>
        </w:rPr>
        <w:t>,</w:t>
      </w:r>
      <w:r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/>
        </w:rPr>
        <w:t xml:space="preserve"> </w:t>
      </w:r>
      <w:r>
        <w:rPr>
          <w:rFonts w:ascii="Times New Roman" w:hAnsi="Times New Roman" w:cs="Times New Roman"/>
          <w:color w:val="000000"/>
        </w:rPr>
        <w:t>и 44/2018.</w:t>
      </w:r>
      <w:r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:rsidR="00133FFC" w:rsidRDefault="00705DB3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које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регистровано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територији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односно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има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седиште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огранак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делује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подручју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општинска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међуопштинска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републичка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краће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шест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месеци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133FFC" w:rsidRDefault="00705DB3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:rsidR="00133FFC" w:rsidRDefault="00705DB3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 и</w:t>
      </w:r>
    </w:p>
    <w:p w:rsidR="00133FFC" w:rsidRDefault="00705DB3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</w:t>
      </w:r>
      <w:r>
        <w:rPr>
          <w:rFonts w:ascii="Times New Roman" w:hAnsi="Times New Roman" w:cs="Times New Roman"/>
          <w:color w:val="000000"/>
          <w:lang w:val="bg-BG"/>
        </w:rPr>
        <w:t>тупку или под привременом забраном обављања делатности;</w:t>
      </w:r>
    </w:p>
    <w:p w:rsidR="00133FFC" w:rsidRDefault="00133FFC">
      <w:pPr>
        <w:pStyle w:val="ListParagraph"/>
        <w:tabs>
          <w:tab w:val="left" w:pos="720"/>
        </w:tabs>
        <w:snapToGrid w:val="0"/>
        <w:ind w:left="1288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:rsidR="00133FFC" w:rsidRDefault="00705DB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:rsidR="00133FFC" w:rsidRDefault="00133FFC">
      <w:pPr>
        <w:snapToGrid w:val="0"/>
        <w:ind w:firstLine="283"/>
        <w:jc w:val="both"/>
        <w:textAlignment w:val="center"/>
        <w:rPr>
          <w:rFonts w:cs="Times New Roman"/>
        </w:rPr>
      </w:pPr>
    </w:p>
    <w:p w:rsidR="00133FFC" w:rsidRDefault="00705DB3">
      <w:pPr>
        <w:snapToGrid w:val="0"/>
        <w:ind w:firstLine="283"/>
        <w:jc w:val="both"/>
        <w:textAlignment w:val="center"/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Износ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намењених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удружења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грађана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невладиних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буџета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2021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годину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опредељује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овом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конкурсу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износи</w:t>
      </w:r>
      <w:proofErr w:type="spellEnd"/>
      <w:r>
        <w:rPr>
          <w:rFonts w:ascii="Times New Roman" w:hAnsi="Times New Roman" w:cs="Times New Roman"/>
          <w:color w:val="000000"/>
        </w:rPr>
        <w:t xml:space="preserve">  300</w:t>
      </w:r>
      <w:r>
        <w:rPr>
          <w:rFonts w:ascii="Times New Roman" w:hAnsi="Times New Roman" w:cs="Times New Roman"/>
          <w:color w:val="000000"/>
          <w:lang w:val="bg-BG"/>
        </w:rPr>
        <w:t>.000,00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динара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Програм</w:t>
      </w:r>
      <w:proofErr w:type="spellEnd"/>
      <w:r>
        <w:rPr>
          <w:rFonts w:ascii="Times New Roman" w:hAnsi="Times New Roman" w:cs="Times New Roman"/>
          <w:color w:val="000000"/>
        </w:rPr>
        <w:t xml:space="preserve"> 15 – </w:t>
      </w:r>
      <w:proofErr w:type="spellStart"/>
      <w:r>
        <w:rPr>
          <w:rFonts w:ascii="Times New Roman" w:hAnsi="Times New Roman" w:cs="Times New Roman"/>
          <w:color w:val="000000"/>
        </w:rPr>
        <w:t>Опште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услуге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управе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Шифра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</w:t>
      </w:r>
      <w:r>
        <w:rPr>
          <w:rFonts w:ascii="Times New Roman" w:hAnsi="Times New Roman" w:cs="Times New Roman"/>
          <w:color w:val="000000"/>
        </w:rPr>
        <w:t>а</w:t>
      </w:r>
      <w:proofErr w:type="spellEnd"/>
      <w:r>
        <w:rPr>
          <w:rFonts w:ascii="Times New Roman" w:hAnsi="Times New Roman" w:cs="Times New Roman"/>
          <w:color w:val="000000"/>
        </w:rPr>
        <w:t xml:space="preserve"> 0602, ПА 0001 – </w:t>
      </w:r>
      <w:proofErr w:type="spellStart"/>
      <w:r>
        <w:rPr>
          <w:rFonts w:ascii="Times New Roman" w:hAnsi="Times New Roman" w:cs="Times New Roman"/>
          <w:color w:val="000000"/>
        </w:rPr>
        <w:t>функционисање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локалне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самоуправе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функција</w:t>
      </w:r>
      <w:proofErr w:type="spellEnd"/>
      <w:r>
        <w:rPr>
          <w:rFonts w:ascii="Times New Roman" w:hAnsi="Times New Roman" w:cs="Times New Roman"/>
          <w:color w:val="000000"/>
        </w:rPr>
        <w:t xml:space="preserve"> 160, </w:t>
      </w:r>
      <w:proofErr w:type="spellStart"/>
      <w:r>
        <w:rPr>
          <w:rFonts w:ascii="Times New Roman" w:hAnsi="Times New Roman" w:cs="Times New Roman"/>
          <w:color w:val="000000"/>
        </w:rPr>
        <w:t>позиција</w:t>
      </w:r>
      <w:proofErr w:type="spellEnd"/>
      <w:r>
        <w:rPr>
          <w:rFonts w:ascii="Times New Roman" w:hAnsi="Times New Roman" w:cs="Times New Roman"/>
          <w:color w:val="000000"/>
        </w:rPr>
        <w:t xml:space="preserve"> 87, </w:t>
      </w:r>
      <w:proofErr w:type="spellStart"/>
      <w:r>
        <w:rPr>
          <w:rFonts w:ascii="Times New Roman" w:hAnsi="Times New Roman" w:cs="Times New Roman"/>
          <w:color w:val="000000"/>
        </w:rPr>
        <w:t>економска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класификација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481000 – </w:t>
      </w:r>
      <w:proofErr w:type="spellStart"/>
      <w:r>
        <w:rPr>
          <w:rFonts w:ascii="Times New Roman" w:hAnsi="Times New Roman" w:cs="Times New Roman"/>
          <w:color w:val="000000"/>
        </w:rPr>
        <w:t>дотација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НВО и </w:t>
      </w:r>
      <w:proofErr w:type="spellStart"/>
      <w:r>
        <w:rPr>
          <w:rFonts w:ascii="Times New Roman" w:hAnsi="Times New Roman" w:cs="Times New Roman"/>
          <w:color w:val="000000"/>
        </w:rPr>
        <w:t>удружењима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У оквиру јавног конкурса могуће је поднети пријаву на конкурс у вредности од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0.000</w:t>
      </w:r>
      <w:r>
        <w:rPr>
          <w:rFonts w:ascii="Times New Roman" w:hAnsi="Times New Roman" w:cs="Times New Roman"/>
          <w:color w:val="000000"/>
          <w:lang w:val="bg-BG"/>
        </w:rPr>
        <w:t xml:space="preserve"> до</w:t>
      </w:r>
      <w:r>
        <w:rPr>
          <w:rFonts w:ascii="Times New Roman" w:hAnsi="Times New Roman" w:cs="Times New Roman"/>
          <w:color w:val="000000"/>
        </w:rPr>
        <w:t xml:space="preserve"> 100.000 </w:t>
      </w:r>
      <w:r>
        <w:rPr>
          <w:rFonts w:ascii="Times New Roman" w:hAnsi="Times New Roman" w:cs="Times New Roman"/>
          <w:color w:val="000000"/>
          <w:lang w:val="bg-BG"/>
        </w:rPr>
        <w:t>динара по програм</w:t>
      </w:r>
      <w:r>
        <w:rPr>
          <w:rFonts w:ascii="Times New Roman" w:hAnsi="Times New Roman" w:cs="Times New Roman"/>
          <w:color w:val="000000"/>
        </w:rPr>
        <w:t>у/</w:t>
      </w:r>
      <w:proofErr w:type="spellStart"/>
      <w:r>
        <w:rPr>
          <w:rFonts w:ascii="Times New Roman" w:hAnsi="Times New Roman" w:cs="Times New Roman"/>
          <w:color w:val="000000"/>
        </w:rPr>
        <w:t>пројекту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>.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4. ТРАЈАЊЕ ПРОГРАМА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ascii="Times New Roman" w:eastAsia="Calibri" w:hAnsi="Times New Roman" w:cs="Times New Roman"/>
          <w:color w:val="000000"/>
        </w:rPr>
        <w:t>31.12.2021.</w:t>
      </w:r>
    </w:p>
    <w:p w:rsidR="00133FFC" w:rsidRDefault="00133FFC">
      <w:pPr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:rsidR="00133FFC" w:rsidRDefault="00705DB3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lang w:val="bg-BG"/>
        </w:rPr>
        <w:t xml:space="preserve"> бод</w:t>
      </w:r>
      <w:r>
        <w:rPr>
          <w:rFonts w:ascii="Times New Roman" w:hAnsi="Times New Roman" w:cs="Times New Roman"/>
          <w:color w:val="000000"/>
          <w:lang w:val="bg-BG"/>
        </w:rPr>
        <w:t xml:space="preserve">ова за референце програма: област у којој се реализује програм, дужина трајања програма, број корисника програма; </w:t>
      </w:r>
    </w:p>
    <w:p w:rsidR="00133FFC" w:rsidRDefault="00705DB3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 xml:space="preserve">20 </w:t>
      </w:r>
      <w:proofErr w:type="spellStart"/>
      <w:r>
        <w:rPr>
          <w:rFonts w:ascii="Times New Roman" w:hAnsi="Times New Roman" w:cs="Times New Roman"/>
          <w:color w:val="000000"/>
        </w:rPr>
        <w:t>бодова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могућност развијања програма и његова одрживост;</w:t>
      </w:r>
    </w:p>
    <w:p w:rsidR="00133FFC" w:rsidRDefault="00705DB3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 xml:space="preserve">20 </w:t>
      </w:r>
      <w:r>
        <w:rPr>
          <w:rFonts w:ascii="Times New Roman" w:hAnsi="Times New Roman" w:cs="Times New Roman"/>
          <w:color w:val="000000"/>
          <w:lang w:val="bg-BG"/>
        </w:rPr>
        <w:t xml:space="preserve">бодова за циљеве који се постижу: обим задовољавања јавног интереса, степен </w:t>
      </w:r>
      <w:r>
        <w:rPr>
          <w:rFonts w:ascii="Times New Roman" w:hAnsi="Times New Roman" w:cs="Times New Roman"/>
          <w:color w:val="000000"/>
          <w:lang w:val="bg-BG"/>
        </w:rPr>
        <w:t>унапређења стања у области у којој се програм спроводи;</w:t>
      </w:r>
    </w:p>
    <w:p w:rsidR="00133FFC" w:rsidRDefault="00705DB3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 xml:space="preserve">20 </w:t>
      </w:r>
      <w:r>
        <w:rPr>
          <w:rFonts w:ascii="Times New Roman" w:hAnsi="Times New Roman" w:cs="Times New Roman"/>
          <w:color w:val="000000"/>
          <w:lang w:val="bg-BG"/>
        </w:rPr>
        <w:t>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</w:t>
      </w:r>
      <w:r>
        <w:rPr>
          <w:rFonts w:ascii="Times New Roman" w:hAnsi="Times New Roman" w:cs="Times New Roman"/>
          <w:color w:val="000000"/>
          <w:lang w:val="bg-BG"/>
        </w:rPr>
        <w:t>а, кредита и друго, у случају недостајућег дела средстава за финансирање програма;</w:t>
      </w:r>
    </w:p>
    <w:p w:rsidR="00133FFC" w:rsidRDefault="00705DB3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:rsidR="00133FFC" w:rsidRDefault="00705DB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:rsidR="00133FFC" w:rsidRDefault="00705DB3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Попуњен образац пријаве</w:t>
      </w:r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</w:p>
    <w:p w:rsidR="00133FFC" w:rsidRDefault="00705DB3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Образац предлога програма;</w:t>
      </w:r>
    </w:p>
    <w:p w:rsidR="00133FFC" w:rsidRDefault="00705DB3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Образац буџета програма; </w:t>
      </w:r>
    </w:p>
    <w:p w:rsidR="00133FFC" w:rsidRDefault="00705DB3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Образац</w:t>
      </w:r>
      <w:proofErr w:type="spellEnd"/>
      <w:r>
        <w:rPr>
          <w:rFonts w:ascii="Times New Roman" w:hAnsi="Times New Roman" w:cs="Times New Roman"/>
          <w:color w:val="000000"/>
        </w:rPr>
        <w:t xml:space="preserve"> н</w:t>
      </w:r>
      <w:r>
        <w:rPr>
          <w:rFonts w:ascii="Times New Roman" w:hAnsi="Times New Roman" w:cs="Times New Roman"/>
          <w:color w:val="000000"/>
          <w:lang w:val="bg-BG"/>
        </w:rPr>
        <w:t>аративн</w:t>
      </w:r>
      <w:proofErr w:type="spellStart"/>
      <w:r>
        <w:rPr>
          <w:rFonts w:ascii="Times New Roman" w:hAnsi="Times New Roman" w:cs="Times New Roman"/>
          <w:color w:val="000000"/>
        </w:rPr>
        <w:t>ог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буџета;</w:t>
      </w:r>
    </w:p>
    <w:p w:rsidR="00133FFC" w:rsidRDefault="00705DB3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Писмену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изјаву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обезбеђивању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сопственог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суфинансирања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доказ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суфинансирању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стране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партнерске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донаторске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тако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реализује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Оверен и одштампан Образац пријаве са пратећом обавезном конкурсном документ</w:t>
      </w:r>
      <w:r>
        <w:rPr>
          <w:rFonts w:ascii="Times New Roman" w:hAnsi="Times New Roman" w:cs="Times New Roman"/>
          <w:color w:val="000000"/>
          <w:lang w:val="bg-BG"/>
        </w:rPr>
        <w:t>ацијом, електронска верзија конкурсне документације и пожељна пратећа документација достављају се у затвореној коверти са назнаком „Конкурс за суфинансирање/финансирање програма/пројеката удружења и нво у области заштите животиња  – не отварати” и истакнут</w:t>
      </w:r>
      <w:r>
        <w:rPr>
          <w:rFonts w:ascii="Times New Roman" w:hAnsi="Times New Roman" w:cs="Times New Roman"/>
          <w:color w:val="000000"/>
          <w:lang w:val="bg-BG"/>
        </w:rPr>
        <w:t xml:space="preserve">им називом подносиоца пројекта, на пошти или писарници јединице локалне самоуправе на назначеној адреси. </w:t>
      </w:r>
    </w:p>
    <w:p w:rsidR="00133FFC" w:rsidRDefault="00705DB3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proofErr w:type="spellStart"/>
      <w:r>
        <w:rPr>
          <w:rFonts w:ascii="Times New Roman" w:hAnsi="Times New Roman" w:cs="Times New Roman"/>
          <w:color w:val="000000"/>
        </w:rPr>
        <w:t>Општина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Комисија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спровођење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поступка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конкурса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удружења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грађана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невлади</w:t>
      </w:r>
      <w:r>
        <w:rPr>
          <w:rFonts w:ascii="Times New Roman" w:hAnsi="Times New Roman" w:cs="Times New Roman"/>
          <w:color w:val="000000"/>
        </w:rPr>
        <w:t>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Карађорђева</w:t>
      </w:r>
      <w:proofErr w:type="spellEnd"/>
      <w:r>
        <w:rPr>
          <w:rFonts w:ascii="Times New Roman" w:hAnsi="Times New Roman" w:cs="Times New Roman"/>
          <w:color w:val="000000"/>
        </w:rPr>
        <w:t xml:space="preserve"> 106,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>.</w:t>
      </w:r>
    </w:p>
    <w:p w:rsidR="00133FFC" w:rsidRDefault="00705DB3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Конкурсна документација може се преузети са интернет странице </w:t>
      </w:r>
      <w:r w:rsidR="00133FFC">
        <w:fldChar w:fldCharType="begin"/>
      </w:r>
      <w:r w:rsidR="00133FFC">
        <w:instrText>HYPERLINK "http://www.cicevac.rs/" \h</w:instrText>
      </w:r>
      <w:r w:rsidR="00133FFC">
        <w:fldChar w:fldCharType="separate"/>
      </w:r>
      <w:r>
        <w:rPr>
          <w:rStyle w:val="InternetLink"/>
          <w:rFonts w:ascii="Times New Roman" w:hAnsi="Times New Roman" w:cs="Times New Roman"/>
          <w:color w:val="000000"/>
        </w:rPr>
        <w:t>www.cicevac.rs</w:t>
      </w:r>
      <w:r w:rsidR="00133FFC">
        <w:fldChar w:fldCharType="end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и портала е-Управа</w:t>
      </w:r>
      <w:r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:rsidR="00133FFC" w:rsidRDefault="00705DB3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ascii="Times New Roman" w:hAnsi="Times New Roman" w:cs="Times New Roman"/>
          <w:color w:val="000000"/>
        </w:rPr>
        <w:t>037 811 260</w:t>
      </w:r>
      <w:r>
        <w:rPr>
          <w:rFonts w:ascii="Times New Roman" w:hAnsi="Times New Roman" w:cs="Times New Roman"/>
          <w:color w:val="000000"/>
          <w:lang w:val="bg-BG"/>
        </w:rPr>
        <w:t xml:space="preserve"> или </w:t>
      </w:r>
      <w:r>
        <w:rPr>
          <w:rFonts w:ascii="Times New Roman" w:hAnsi="Times New Roman" w:cs="Times New Roman"/>
          <w:color w:val="000000"/>
          <w:lang w:val="bg-BG"/>
        </w:rPr>
        <w:t xml:space="preserve">путем електронске поште на адресу </w:t>
      </w:r>
      <w:r>
        <w:rPr>
          <w:rFonts w:ascii="Times New Roman" w:hAnsi="Times New Roman" w:cs="Times New Roman"/>
          <w:color w:val="000000"/>
        </w:rPr>
        <w:t>ler@cicevac.ls.gov.rs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>
        <w:rPr>
          <w:rFonts w:ascii="Times New Roman" w:hAnsi="Times New Roman" w:cs="Times New Roman"/>
          <w:color w:val="000000"/>
        </w:rPr>
        <w:t>26.</w:t>
      </w:r>
      <w:r>
        <w:rPr>
          <w:rFonts w:ascii="Times New Roman" w:eastAsia="Calibri" w:hAnsi="Times New Roman" w:cs="Times New Roman"/>
          <w:color w:val="000000"/>
        </w:rPr>
        <w:t>03.20021</w:t>
      </w:r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године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>.</w:t>
      </w:r>
    </w:p>
    <w:p w:rsidR="00133FFC" w:rsidRDefault="00705DB3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Листа вредновања и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рангирања пријављених програма</w:t>
      </w:r>
      <w:r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133FFC">
        <w:fldChar w:fldCharType="begin"/>
      </w:r>
      <w:r w:rsidR="00133FFC">
        <w:instrText>HYPERLINK "http://www.cicevac.rs/" \h</w:instrText>
      </w:r>
      <w:r w:rsidR="00133FFC">
        <w:fldChar w:fldCharType="separate"/>
      </w:r>
      <w:r>
        <w:rPr>
          <w:rStyle w:val="InternetLink"/>
          <w:rFonts w:ascii="Times New Roman" w:hAnsi="Times New Roman" w:cs="Times New Roman"/>
          <w:color w:val="000000"/>
        </w:rPr>
        <w:t>www.cicevac.rs</w:t>
      </w:r>
      <w:r w:rsidR="00133FFC">
        <w:fldChar w:fldCharType="end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и портал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е-Управа</w:t>
      </w:r>
      <w:r>
        <w:rPr>
          <w:rFonts w:ascii="Times New Roman" w:hAnsi="Times New Roman" w:cs="Times New Roman"/>
          <w:color w:val="000000"/>
          <w:u w:color="000000"/>
          <w:lang w:val="bg-BG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у року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који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не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може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бити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дужи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60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ава</w:t>
      </w:r>
      <w:r>
        <w:rPr>
          <w:rFonts w:ascii="Times New Roman" w:hAnsi="Times New Roman" w:cs="Times New Roman"/>
          <w:color w:val="000000"/>
          <w:lang w:val="bg-BG"/>
        </w:rPr>
        <w:t xml:space="preserve">. </w:t>
      </w:r>
    </w:p>
    <w:p w:rsidR="00133FFC" w:rsidRDefault="00705DB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Учесници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поднете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приложену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вредновања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рангирања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>.</w:t>
      </w:r>
    </w:p>
    <w:p w:rsidR="00133FFC" w:rsidRDefault="00705DB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вредновања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рангирања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приговора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>.</w:t>
      </w:r>
    </w:p>
    <w:p w:rsidR="00133FFC" w:rsidRDefault="00705DB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приговору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образложена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Општинско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доноси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пријема</w:t>
      </w:r>
      <w:proofErr w:type="spellEnd"/>
      <w:r>
        <w:rPr>
          <w:rFonts w:ascii="Times New Roman" w:hAnsi="Times New Roman" w:cs="Times New Roman"/>
        </w:rPr>
        <w:t>.</w:t>
      </w:r>
    </w:p>
    <w:p w:rsidR="00133FFC" w:rsidRDefault="00705DB3">
      <w:pPr>
        <w:numPr>
          <w:ilvl w:val="0"/>
          <w:numId w:val="4"/>
        </w:numPr>
        <w:snapToGrid w:val="0"/>
        <w:ind w:left="624" w:hanging="340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bg-BG"/>
        </w:rPr>
        <w:t>Одлуку о избору програма и пројеката који се финансирају из буџета општине Ћићевац, председник Општине доноси у р</w:t>
      </w:r>
      <w:r>
        <w:rPr>
          <w:rFonts w:ascii="Times New Roman" w:hAnsi="Times New Roman" w:cs="Times New Roman"/>
          <w:color w:val="000000"/>
          <w:lang w:val="bg-BG"/>
        </w:rPr>
        <w:t>оку од 30 дана од дана истека рока за подношење приговора.</w:t>
      </w:r>
    </w:p>
    <w:p w:rsidR="00133FFC" w:rsidRDefault="00705DB3">
      <w:pPr>
        <w:numPr>
          <w:ilvl w:val="0"/>
          <w:numId w:val="4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Одлука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објављује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званичној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интернет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страници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порталу</w:t>
      </w:r>
      <w:proofErr w:type="spellEnd"/>
      <w:r>
        <w:rPr>
          <w:rFonts w:ascii="Times New Roman" w:hAnsi="Times New Roman" w:cs="Times New Roman"/>
          <w:color w:val="000000"/>
        </w:rPr>
        <w:t xml:space="preserve"> е-</w:t>
      </w:r>
      <w:proofErr w:type="spellStart"/>
      <w:r>
        <w:rPr>
          <w:rFonts w:ascii="Times New Roman" w:hAnsi="Times New Roman" w:cs="Times New Roman"/>
          <w:color w:val="000000"/>
        </w:rPr>
        <w:t>Управа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133FFC" w:rsidRDefault="00705DB3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Неблаговремене пријаве, као и пријаве које је поднело удружење које не испуњава услове за учешће на конкурсу, не </w:t>
      </w:r>
      <w:r>
        <w:rPr>
          <w:rFonts w:ascii="Times New Roman" w:hAnsi="Times New Roman" w:cs="Times New Roman"/>
          <w:color w:val="000000"/>
          <w:lang w:val="bg-BG"/>
        </w:rPr>
        <w:t>разматрају се.</w:t>
      </w:r>
    </w:p>
    <w:p w:rsidR="00133FFC" w:rsidRDefault="00133FFC">
      <w:pPr>
        <w:pStyle w:val="ListParagraph"/>
        <w:snapToGrid w:val="0"/>
        <w:ind w:left="927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133FFC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33FFC" w:rsidRDefault="00705D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ПРЕДСЕДНИК ОПШТИНЕ ЋИЋЕВАЦ</w:t>
      </w:r>
    </w:p>
    <w:p w:rsidR="00133FFC" w:rsidRDefault="00705DB3">
      <w:pPr>
        <w:jc w:val="center"/>
      </w:pPr>
      <w:proofErr w:type="spellStart"/>
      <w:proofErr w:type="gram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454-9</w:t>
      </w:r>
      <w:r>
        <w:rPr>
          <w:rFonts w:ascii="Times New Roman" w:hAnsi="Times New Roman" w:cs="Times New Roman"/>
        </w:rPr>
        <w:t xml:space="preserve"> /21-04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10.0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.2021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133FFC" w:rsidRDefault="00133FFC">
      <w:pPr>
        <w:rPr>
          <w:rFonts w:ascii="Times New Roman" w:hAnsi="Times New Roman" w:cs="Times New Roman"/>
        </w:rPr>
      </w:pPr>
    </w:p>
    <w:p w:rsidR="00133FFC" w:rsidRDefault="00705DB3">
      <w:pPr>
        <w:tabs>
          <w:tab w:val="left" w:pos="6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ПРЕДСЕДНИК ОПШТИНЕ</w:t>
      </w:r>
    </w:p>
    <w:p w:rsidR="00133FFC" w:rsidRDefault="00705DB3">
      <w:pPr>
        <w:tabs>
          <w:tab w:val="left" w:pos="6405"/>
        </w:tabs>
      </w:pPr>
      <w:r>
        <w:rPr>
          <w:rFonts w:ascii="Times New Roman" w:hAnsi="Times New Roman" w:cs="Times New Roman"/>
        </w:rPr>
        <w:tab/>
        <w:t xml:space="preserve">         </w:t>
      </w:r>
      <w:proofErr w:type="spellStart"/>
      <w:proofErr w:type="gramStart"/>
      <w:r>
        <w:rPr>
          <w:rFonts w:ascii="Times New Roman" w:hAnsi="Times New Roman" w:cs="Times New Roman"/>
        </w:rPr>
        <w:t>др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Мирјана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Кркић</w:t>
      </w:r>
      <w:proofErr w:type="spellEnd"/>
    </w:p>
    <w:sectPr w:rsidR="00133FFC" w:rsidSect="00133FFC">
      <w:pgSz w:w="11906" w:h="16838"/>
      <w:pgMar w:top="1134" w:right="1134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399"/>
    <w:multiLevelType w:val="multilevel"/>
    <w:tmpl w:val="775ED8E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4690622"/>
    <w:multiLevelType w:val="multilevel"/>
    <w:tmpl w:val="57B6796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605C70"/>
    <w:multiLevelType w:val="multilevel"/>
    <w:tmpl w:val="EBF6FFF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2990E45"/>
    <w:multiLevelType w:val="multilevel"/>
    <w:tmpl w:val="33849B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9F8647F"/>
    <w:multiLevelType w:val="multilevel"/>
    <w:tmpl w:val="5360EDF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133FFC"/>
    <w:rsid w:val="00133FFC"/>
    <w:rsid w:val="0070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F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brajanjenumeracija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customStyle="1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customStyle="1" w:styleId="FootnoteAnchor">
    <w:name w:val="Footnote Anchor"/>
    <w:rsid w:val="00133FFC"/>
    <w:rPr>
      <w:w w:val="100"/>
      <w:vertAlign w:val="superscript"/>
    </w:rPr>
  </w:style>
  <w:style w:type="character" w:customStyle="1" w:styleId="InternetLink">
    <w:name w:val="Internet Link"/>
    <w:rsid w:val="00133FFC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133F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133FFC"/>
    <w:pPr>
      <w:spacing w:after="140" w:line="276" w:lineRule="auto"/>
    </w:pPr>
  </w:style>
  <w:style w:type="paragraph" w:styleId="List">
    <w:name w:val="List"/>
    <w:basedOn w:val="BodyText"/>
    <w:rsid w:val="00133FFC"/>
    <w:rPr>
      <w:rFonts w:cs="Arial"/>
    </w:rPr>
  </w:style>
  <w:style w:type="paragraph" w:styleId="Caption">
    <w:name w:val="caption"/>
    <w:basedOn w:val="Normal"/>
    <w:qFormat/>
    <w:rsid w:val="00133FF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133FFC"/>
    <w:pPr>
      <w:suppressLineNumbers/>
    </w:pPr>
    <w:rPr>
      <w:rFonts w:cs="Arial"/>
    </w:rPr>
  </w:style>
  <w:style w:type="paragraph" w:customStyle="1" w:styleId="Tekst">
    <w:name w:val="Tekst"/>
    <w:basedOn w:val="Normal"/>
    <w:uiPriority w:val="99"/>
    <w:qFormat/>
    <w:rsid w:val="002A2BD5"/>
    <w:pPr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qFormat/>
    <w:rsid w:val="002A2BD5"/>
    <w:pPr>
      <w:suppressAutoHyphens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qFormat/>
    <w:rsid w:val="00214A94"/>
    <w:pPr>
      <w:tabs>
        <w:tab w:val="left" w:pos="720"/>
      </w:tabs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qFormat/>
    <w:rsid w:val="00607519"/>
    <w:pPr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Tekstispodnaslova">
    <w:name w:val="Tekst ispod naslova"/>
    <w:basedOn w:val="Normal"/>
    <w:uiPriority w:val="99"/>
    <w:qFormat/>
    <w:rsid w:val="00607519"/>
    <w:pPr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qFormat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qFormat/>
    <w:rsid w:val="00607519"/>
    <w:pPr>
      <w:suppressAutoHyphens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qFormat/>
    <w:rsid w:val="00607519"/>
    <w:pPr>
      <w:tabs>
        <w:tab w:val="left" w:pos="720"/>
      </w:tabs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Fusnota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83D165-BFFF-4998-9BEC-6C164E96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Slavoljub Gojkovic</cp:lastModifiedBy>
  <cp:revision>17</cp:revision>
  <cp:lastPrinted>2021-03-10T08:47:00Z</cp:lastPrinted>
  <dcterms:created xsi:type="dcterms:W3CDTF">2019-08-17T10:04:00Z</dcterms:created>
  <dcterms:modified xsi:type="dcterms:W3CDTF">2021-03-10T08:47:00Z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