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ПРИЈАВА</w:t>
      </w:r>
    </w:p>
    <w:p>
      <w:pPr>
        <w:pStyle w:val="Normal"/>
        <w:bidi w:val="0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  <w:lang w:val="ru-RU"/>
        </w:rPr>
        <w:t>НА ЈАВНИ ПОЗИВ ЗА УЧЕШЋЕ ПРИВРЕДНИХ СУБЈЕКАТА У</w:t>
      </w:r>
      <w:r>
        <w:rPr>
          <w:rFonts w:cs="Times New Roman" w:ascii="Times New Roman" w:hAnsi="Times New Roman"/>
          <w:b/>
          <w:bCs/>
          <w:sz w:val="28"/>
          <w:szCs w:val="28"/>
          <w:lang w:val="sr-RS"/>
        </w:rPr>
        <w:t xml:space="preserve"> СПРОВОЂЕЊУ МЕРА ЕНЕРГЕТСКЕ САНАЦИЈЕ У ДОМАЋИНСТВИМА</w:t>
      </w:r>
    </w:p>
    <w:p>
      <w:pPr>
        <w:pStyle w:val="Normal"/>
        <w:bidi w:val="0"/>
        <w:spacing w:before="0" w:after="0"/>
        <w:ind w:left="360" w:hanging="0"/>
        <w:jc w:val="center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val="sr-CS"/>
        </w:rPr>
      </w:pPr>
      <w:r>
        <w:rPr/>
      </w:r>
    </w:p>
    <w:p>
      <w:pPr>
        <w:pStyle w:val="Normal"/>
        <w:bidi w:val="0"/>
        <w:spacing w:before="0" w:after="0"/>
        <w:jc w:val="left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 xml:space="preserve">1. ОСНОВНИ ПОДАЦИ О ПРИВРЕДНОМ </w:t>
      </w:r>
      <w:r>
        <w:rPr>
          <w:rFonts w:cs="Times New Roman" w:ascii="Times New Roman" w:hAnsi="Times New Roman"/>
          <w:b/>
          <w:i/>
          <w:sz w:val="24"/>
          <w:szCs w:val="24"/>
          <w:lang w:val="sr-CS"/>
        </w:rPr>
        <w:t>СУБЈЕКТУ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  <w:lang w:val="sr-CS"/>
        </w:rPr>
      </w:pPr>
      <w:r>
        <w:rPr/>
      </w:r>
    </w:p>
    <w:tbl>
      <w:tblPr>
        <w:tblW w:w="4950" w:type="pct"/>
        <w:jc w:val="left"/>
        <w:tblInd w:w="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86"/>
        <w:gridCol w:w="1536"/>
        <w:gridCol w:w="2936"/>
        <w:gridCol w:w="2"/>
        <w:gridCol w:w="4380"/>
      </w:tblGrid>
      <w:tr>
        <w:trPr>
          <w:trHeight w:val="71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Пун назив привредног </w:t>
            </w: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субјекта</w:t>
            </w: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2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Правна форма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16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Latn-RS"/>
              </w:rPr>
              <w:t>3.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RS"/>
              </w:rPr>
              <w:t>Скраћени назив правног лица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sr-CS"/>
              </w:rPr>
            </w:r>
          </w:p>
        </w:tc>
      </w:tr>
      <w:tr>
        <w:trPr>
          <w:trHeight w:val="410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4.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Матични број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593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5.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Порески идентификациони број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454" w:hRule="atLeast"/>
        </w:trPr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6.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Седиште </w:t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Место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1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Јединица локалне самоуправе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68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cs="Times New Roman" w:ascii="Times New Roman" w:hAnsi="Times New Roman"/>
                <w:lang w:val="en-US"/>
              </w:rPr>
            </w:r>
          </w:p>
        </w:tc>
        <w:tc>
          <w:tcPr>
            <w:tcW w:w="1536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en-US"/>
              </w:rPr>
            </w:r>
          </w:p>
        </w:tc>
        <w:tc>
          <w:tcPr>
            <w:tcW w:w="2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Поштански број</w:t>
            </w:r>
          </w:p>
        </w:tc>
        <w:tc>
          <w:tcPr>
            <w:tcW w:w="4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567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7.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Адреса за слање поште</w:t>
            </w:r>
          </w:p>
          <w:p>
            <w:pPr>
              <w:pStyle w:val="Normal"/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(навести и поштански број)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8.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телефона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9.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Број факса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10.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Електронска пошта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454" w:hRule="atLeast"/>
        </w:trPr>
        <w:tc>
          <w:tcPr>
            <w:tcW w:w="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11.</w:t>
            </w:r>
          </w:p>
        </w:tc>
        <w:tc>
          <w:tcPr>
            <w:tcW w:w="4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Интернет адреса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eastAsia="Times New Roman" w:cs="Times New Roman"/>
          <w:b/>
          <w:b/>
          <w:i/>
          <w:i/>
          <w:sz w:val="24"/>
          <w:szCs w:val="24"/>
          <w:lang w:val="sr-CS"/>
        </w:rPr>
      </w:pPr>
      <w:r>
        <w:rPr/>
      </w:r>
    </w:p>
    <w:p>
      <w:pPr>
        <w:pStyle w:val="Normal"/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>2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sr-Latn-RS"/>
        </w:rPr>
        <w:t xml:space="preserve">. </w:t>
      </w: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 xml:space="preserve">ПОДАЦИ О </w:t>
      </w:r>
      <w:r>
        <w:rPr>
          <w:rFonts w:cs="Times New Roman" w:ascii="Times New Roman" w:hAnsi="Times New Roman"/>
          <w:b/>
          <w:i/>
          <w:sz w:val="24"/>
          <w:szCs w:val="24"/>
          <w:lang w:val="sr-CS"/>
        </w:rPr>
        <w:t>ЗАКОНСКОМ ЗАСТУПНИКУ</w:t>
      </w:r>
    </w:p>
    <w:p>
      <w:pPr>
        <w:pStyle w:val="Normal"/>
        <w:bidi w:val="0"/>
        <w:spacing w:lineRule="auto" w:line="240" w:before="0" w:after="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  <w:lang w:val="sr-CS"/>
        </w:rPr>
      </w:pPr>
      <w:r>
        <w:rPr/>
      </w:r>
    </w:p>
    <w:tbl>
      <w:tblPr>
        <w:tblW w:w="9243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5"/>
        <w:gridCol w:w="4032"/>
        <w:gridCol w:w="4506"/>
      </w:tblGrid>
      <w:tr>
        <w:trPr>
          <w:trHeight w:val="568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12.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 xml:space="preserve">Име и презиме 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306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13.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Пол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ListParagraph"/>
              <w:tabs>
                <w:tab w:val="clear" w:pos="709"/>
                <w:tab w:val="right" w:pos="9509" w:leader="none"/>
              </w:tabs>
              <w:suppressAutoHyphens w:val="true"/>
              <w:bidi w:val="0"/>
              <w:spacing w:lineRule="auto" w:line="240" w:before="0" w:after="0"/>
              <w:contextualSpacing/>
              <w:jc w:val="left"/>
              <w:rPr/>
            </w:pPr>
            <w:r>
              <w:rPr>
                <w:rFonts w:cs="Times New Roman" w:ascii="Times New Roman" w:hAnsi="Times New Roman"/>
                <w:lang w:val="sr-CS"/>
              </w:rPr>
              <w:t xml:space="preserve">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/>
              </w:rPr>
              <w:t>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мушки            </w:t>
            </w:r>
            <w:r>
              <w:rPr>
                <w:rFonts w:eastAsia="Wingdings" w:cs="Wingdings" w:ascii="Wingdings" w:hAnsi="Wingdings"/>
                <w:sz w:val="24"/>
                <w:szCs w:val="24"/>
                <w:lang w:val="sr-CS"/>
              </w:rPr>
              <w:t>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 женски</w:t>
            </w:r>
          </w:p>
        </w:tc>
      </w:tr>
      <w:tr>
        <w:trPr>
          <w:trHeight w:val="161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14.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Телефон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150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15.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Мобилни телефон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  <w:tr>
        <w:trPr>
          <w:trHeight w:val="297" w:hRule="atLeast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ind w:right="-108" w:hanging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16.</w:t>
            </w:r>
          </w:p>
        </w:tc>
        <w:tc>
          <w:tcPr>
            <w:tcW w:w="4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Електронска пошта</w:t>
            </w:r>
          </w:p>
        </w:tc>
        <w:tc>
          <w:tcPr>
            <w:tcW w:w="4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Style w:val="FootnoteCharacters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</w:tr>
    </w:tbl>
    <w:p>
      <w:pPr>
        <w:pStyle w:val="Normal"/>
        <w:tabs>
          <w:tab w:val="clear" w:pos="709"/>
          <w:tab w:val="right" w:pos="8789" w:leader="none"/>
        </w:tabs>
        <w:suppressAutoHyphens w:val="true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spacing w:val="-2"/>
          <w:sz w:val="24"/>
          <w:szCs w:val="24"/>
          <w:lang w:val="sr-CS"/>
        </w:rPr>
      </w:pPr>
      <w:r>
        <w:rPr>
          <w:rFonts w:eastAsia="Times New Roman" w:cs="Times New Roman" w:ascii="Times New Roman" w:hAnsi="Times New Roman"/>
          <w:b/>
          <w:spacing w:val="-2"/>
          <w:sz w:val="24"/>
          <w:szCs w:val="24"/>
          <w:lang w:val="sr-CS"/>
        </w:rPr>
      </w:r>
    </w:p>
    <w:p>
      <w:pPr>
        <w:pStyle w:val="Normal"/>
        <w:tabs>
          <w:tab w:val="clear" w:pos="709"/>
          <w:tab w:val="left" w:pos="1140" w:leader="none"/>
        </w:tabs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 xml:space="preserve"> </w:t>
      </w:r>
    </w:p>
    <w:p>
      <w:pPr>
        <w:pStyle w:val="Normal"/>
        <w:tabs>
          <w:tab w:val="clear" w:pos="709"/>
          <w:tab w:val="left" w:pos="1140" w:leader="none"/>
        </w:tabs>
        <w:bidi w:val="0"/>
        <w:spacing w:lineRule="auto" w:line="240" w:before="0" w:after="0"/>
        <w:jc w:val="left"/>
        <w:rPr/>
      </w:pPr>
      <w:r>
        <w:rPr>
          <w:rFonts w:eastAsia="Times New Roman" w:cs="Times New Roman" w:ascii="Times New Roman" w:hAnsi="Times New Roman"/>
          <w:b/>
          <w:i/>
          <w:sz w:val="24"/>
          <w:szCs w:val="24"/>
          <w:lang w:val="sr-CS"/>
        </w:rPr>
        <w:t xml:space="preserve">3. ПРОФИЛ ПРИВРЕДНОГ </w:t>
      </w:r>
      <w:r>
        <w:rPr>
          <w:rFonts w:cs="Times New Roman" w:ascii="Times New Roman" w:hAnsi="Times New Roman"/>
          <w:b/>
          <w:i/>
          <w:sz w:val="24"/>
          <w:szCs w:val="24"/>
          <w:lang w:val="sr-CS"/>
        </w:rPr>
        <w:t>СУБЈЕКТА</w:t>
      </w:r>
    </w:p>
    <w:p>
      <w:pPr>
        <w:pStyle w:val="Normal"/>
        <w:tabs>
          <w:tab w:val="clear" w:pos="709"/>
          <w:tab w:val="left" w:pos="1140" w:leader="none"/>
        </w:tabs>
        <w:bidi w:val="0"/>
        <w:spacing w:lineRule="auto" w:line="240" w:before="0" w:after="0"/>
        <w:jc w:val="left"/>
        <w:rPr>
          <w:rFonts w:ascii="Times New Roman" w:hAnsi="Times New Roman" w:cs="Times New Roman"/>
          <w:b/>
          <w:b/>
          <w:i/>
          <w:i/>
          <w:sz w:val="24"/>
          <w:szCs w:val="24"/>
          <w:lang w:val="sr-CS"/>
        </w:rPr>
      </w:pPr>
      <w:r>
        <w:rPr/>
      </w:r>
    </w:p>
    <w:tbl>
      <w:tblPr>
        <w:tblW w:w="9266" w:type="dxa"/>
        <w:jc w:val="left"/>
        <w:tblInd w:w="85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30"/>
        <w:gridCol w:w="4041"/>
        <w:gridCol w:w="4495"/>
      </w:tblGrid>
      <w:tr>
        <w:trPr>
          <w:trHeight w:val="510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17.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 xml:space="preserve">Година оснивања 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189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18.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Назив и шифра делатности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  <w:tr>
        <w:trPr>
          <w:trHeight w:val="2556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19.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Према подацима из финансијског извештаја за 20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ru-RU"/>
              </w:rPr>
              <w:t>20</w:t>
            </w:r>
            <w:r>
              <w:rPr>
                <w:rFonts w:cs="Times New Roman" w:ascii="Times New Roman" w:hAnsi="Times New Roman"/>
                <w:b/>
                <w:sz w:val="24"/>
                <w:szCs w:val="24"/>
                <w:lang w:val="sr-CS"/>
              </w:rPr>
              <w:t>. годину привредни субјект је разврстан у: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Wingdings" w:cs="Wingdings" w:ascii="Wingdings" w:hAnsi="Wingdings"/>
                <w:sz w:val="24"/>
                <w:szCs w:val="24"/>
                <w:lang w:val="sr-CS"/>
              </w:rPr>
              <w:t>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микро </w:t>
            </w:r>
          </w:p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Wingdings" w:cs="Wingdings" w:ascii="Wingdings" w:hAnsi="Wingdings"/>
                <w:sz w:val="24"/>
                <w:szCs w:val="24"/>
                <w:lang w:val="sr-CS"/>
              </w:rPr>
              <w:t>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мало</w:t>
            </w:r>
          </w:p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Wingdings" w:cs="Wingdings" w:ascii="Wingdings" w:hAnsi="Wingdings"/>
                <w:sz w:val="24"/>
                <w:szCs w:val="24"/>
                <w:lang w:val="sr-CS"/>
              </w:rPr>
              <w:t>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средње</w:t>
            </w:r>
          </w:p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cs="Times New Roman"/>
                <w:sz w:val="24"/>
                <w:szCs w:val="24"/>
                <w:lang w:val="sr-C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</w:r>
          </w:p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eastAsia="Wingdings" w:cs="Wingdings" w:ascii="Wingdings" w:hAnsi="Wingdings"/>
                <w:sz w:val="24"/>
                <w:szCs w:val="24"/>
                <w:lang w:val="sr-CS"/>
              </w:rPr>
              <w:t>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 xml:space="preserve"> </w:t>
            </w:r>
            <w:r>
              <w:rPr>
                <w:rFonts w:cs="Times New Roman" w:ascii="Times New Roman" w:hAnsi="Times New Roman"/>
                <w:sz w:val="24"/>
                <w:szCs w:val="24"/>
                <w:lang w:val="sr-CS"/>
              </w:rPr>
              <w:t>остало</w:t>
              <w:br/>
            </w:r>
          </w:p>
        </w:tc>
      </w:tr>
      <w:tr>
        <w:trPr>
          <w:trHeight w:val="1693" w:hRule="atLeast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21.</w:t>
            </w:r>
          </w:p>
        </w:tc>
        <w:tc>
          <w:tcPr>
            <w:tcW w:w="4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/>
            </w:pPr>
            <w:r>
              <w:rPr>
                <w:rFonts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  <w:t>Опис делатности</w:t>
            </w:r>
          </w:p>
        </w:tc>
        <w:tc>
          <w:tcPr>
            <w:tcW w:w="4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BE4D5" w:themeFill="accent2" w:themeFillTint="33" w:val="clear"/>
            <w:vAlign w:val="center"/>
          </w:tcPr>
          <w:p>
            <w:pPr>
              <w:pStyle w:val="Normal"/>
              <w:tabs>
                <w:tab w:val="clear" w:pos="709"/>
                <w:tab w:val="right" w:pos="8789" w:leader="none"/>
              </w:tabs>
              <w:suppressAutoHyphens w:val="true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spacing w:val="-2"/>
                <w:sz w:val="24"/>
                <w:szCs w:val="24"/>
                <w:lang w:val="sr-CS"/>
              </w:rPr>
            </w:pPr>
            <w:r>
              <w:rPr>
                <w:rFonts w:eastAsia="Times New Roman" w:cs="Times New Roman" w:ascii="Times New Roman" w:hAnsi="Times New Roman"/>
                <w:b/>
                <w:spacing w:val="-2"/>
                <w:sz w:val="24"/>
                <w:szCs w:val="24"/>
                <w:lang w:val="sr-CS"/>
              </w:rPr>
            </w:r>
          </w:p>
        </w:tc>
      </w:tr>
    </w:tbl>
    <w:p>
      <w:pPr>
        <w:pStyle w:val="Normal"/>
        <w:bidi w:val="0"/>
        <w:spacing w:before="0" w:after="0"/>
        <w:jc w:val="left"/>
        <w:rPr>
          <w:rFonts w:ascii="Times New Roman" w:hAnsi="Times New Roman" w:cs="Times New Roman"/>
          <w:b/>
          <w:b/>
          <w:sz w:val="24"/>
          <w:szCs w:val="24"/>
          <w:lang w:val="sr-CS"/>
        </w:rPr>
      </w:pPr>
      <w:r>
        <w:rPr>
          <w:rFonts w:cs="Times New Roman" w:ascii="Times New Roman" w:hAnsi="Times New Roman"/>
          <w:b/>
          <w:sz w:val="24"/>
          <w:szCs w:val="24"/>
          <w:lang w:val="sr-CS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p>
      <w:pPr>
        <w:pStyle w:val="Normal"/>
        <w:bidi w:val="0"/>
        <w:spacing w:before="0" w:after="0"/>
        <w:jc w:val="left"/>
        <w:rPr/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  <w:t>4</w:t>
      </w: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Latn-RS"/>
        </w:rPr>
        <w:t xml:space="preserve">. </w:t>
      </w: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  <w:t>ВРСТЕ МЕРА ЗА КОЈЕ СЕ НУДИ УСЛУГА (Испред појединачне мере за коју се конкурише уписати Х)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/>
      </w:r>
    </w:p>
    <w:tbl>
      <w:tblPr>
        <w:tblStyle w:val="TableGrid"/>
        <w:tblW w:w="935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429"/>
        <w:gridCol w:w="7921"/>
      </w:tblGrid>
      <w:tr>
        <w:trPr/>
        <w:tc>
          <w:tcPr>
            <w:tcW w:w="1429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  <w:lang w:val="sr-RS" w:eastAsia="sr-RS"/>
              </w:rPr>
              <w:t xml:space="preserve">Мера </w:t>
            </w: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4"/>
                <w:szCs w:val="24"/>
                <w:lang w:val="sr-RS" w:eastAsia="sr-RS" w:bidi="ar-SA"/>
              </w:rPr>
              <w:t>1</w:t>
            </w: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  <w:lang w:val="sr-RS" w:eastAsia="sr-RS"/>
              </w:rPr>
              <w:t>.</w:t>
            </w:r>
          </w:p>
        </w:tc>
        <w:tc>
          <w:tcPr>
            <w:tcW w:w="7921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0" w:leader="none"/>
              </w:tabs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4"/>
                <w:szCs w:val="24"/>
                <w:lang w:val="sr-RS"/>
              </w:rPr>
              <w:t>Уградња и набавка материјала за  термичку изолацију зидова, крова, таваница и осталих делова термичког омотача према негрејаном простору породичних кућа и станова.</w:t>
            </w:r>
          </w:p>
        </w:tc>
      </w:tr>
      <w:tr>
        <w:trPr/>
        <w:tc>
          <w:tcPr>
            <w:tcW w:w="1429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  <w:lang w:val="sr-RS" w:eastAsia="sr-RS"/>
              </w:rPr>
              <w:t>Мера 2.</w:t>
            </w:r>
          </w:p>
        </w:tc>
        <w:tc>
          <w:tcPr>
            <w:tcW w:w="7921" w:type="dxa"/>
            <w:tcBorders/>
            <w:shd w:fill="auto" w:val="clear"/>
          </w:tcPr>
          <w:p>
            <w:pPr>
              <w:pStyle w:val="Normal"/>
              <w:shd w:val="clear" w:color="auto" w:fill="FFFFFF"/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4"/>
                <w:szCs w:val="24"/>
                <w:lang w:val="sr-RS" w:eastAsia="sr-RS"/>
              </w:rPr>
              <w:t>Уградња и набавка материјала за  термичку изолацију зидова, крова, таваница и осталих делова термичког омотача према негрејаном простору стамбених зграда и израда техничке документације за наведене радове</w:t>
            </w:r>
          </w:p>
        </w:tc>
      </w:tr>
      <w:tr>
        <w:trPr/>
        <w:tc>
          <w:tcPr>
            <w:tcW w:w="1429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  <w:lang w:val="sr-RS" w:eastAsia="sr-RS"/>
              </w:rPr>
              <w:t xml:space="preserve">Мера </w:t>
            </w: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4"/>
                <w:szCs w:val="24"/>
                <w:lang w:val="sr-RS" w:eastAsia="sr-R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  <w:lang w:val="sr-RS" w:eastAsia="sr-RS"/>
              </w:rPr>
              <w:t>.</w:t>
            </w:r>
          </w:p>
        </w:tc>
        <w:tc>
          <w:tcPr>
            <w:tcW w:w="7921" w:type="dxa"/>
            <w:tcBorders/>
            <w:shd w:fill="auto" w:val="clear"/>
          </w:tcPr>
          <w:p>
            <w:pPr>
              <w:pStyle w:val="Normal"/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4"/>
                <w:szCs w:val="24"/>
                <w:lang w:val="sr-RS"/>
              </w:rPr>
              <w:t xml:space="preserve">Замена (набавка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 породичним кућама и становима, са пратећим грађевинским радовима. </w:t>
            </w:r>
          </w:p>
        </w:tc>
      </w:tr>
      <w:tr>
        <w:trPr/>
        <w:tc>
          <w:tcPr>
            <w:tcW w:w="1429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shd w:val="clear" w:color="auto" w:fill="FFFFFF"/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sz w:val="24"/>
                <w:szCs w:val="24"/>
                <w:lang w:val="sr-RS" w:eastAsia="sr-RS"/>
              </w:rPr>
              <w:t>Мера 4.</w:t>
            </w:r>
          </w:p>
        </w:tc>
        <w:tc>
          <w:tcPr>
            <w:tcW w:w="7921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both"/>
              <w:rPr>
                <w:lang w:val="sr-RS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sr-RS"/>
              </w:rPr>
              <w:t xml:space="preserve">Замена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 стамбеним зградама, </w:t>
            </w:r>
            <w:r>
              <w:rPr>
                <w:rFonts w:cs="Times New Roman" w:ascii="Times New Roman" w:hAnsi="Times New Roman"/>
                <w:b w:val="false"/>
                <w:bCs w:val="false"/>
                <w:sz w:val="24"/>
                <w:szCs w:val="24"/>
                <w:lang w:val="sr-CS"/>
              </w:rPr>
              <w:t>са пратећим грађевинским радовима.</w:t>
            </w:r>
          </w:p>
        </w:tc>
      </w:tr>
      <w:tr>
        <w:trPr/>
        <w:tc>
          <w:tcPr>
            <w:tcW w:w="1429" w:type="dxa"/>
            <w:tcBorders/>
            <w:shd w:color="auto" w:fill="FBE4D5" w:themeFill="accent2" w:themeFillTint="33" w:val="clear"/>
            <w:vAlign w:val="center"/>
          </w:tcPr>
          <w:p>
            <w:pPr>
              <w:pStyle w:val="Normal"/>
              <w:bidi w:val="0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sr-RS"/>
              </w:rPr>
            </w:r>
          </w:p>
        </w:tc>
        <w:tc>
          <w:tcPr>
            <w:tcW w:w="7921" w:type="dxa"/>
            <w:tcBorders/>
            <w:shd w:fill="auto" w:val="clear"/>
          </w:tcPr>
          <w:p>
            <w:pPr>
              <w:pStyle w:val="Normal"/>
              <w:bidi w:val="0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b/>
                <w:b/>
                <w:iCs/>
                <w:sz w:val="24"/>
                <w:szCs w:val="24"/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iCs/>
                <w:sz w:val="24"/>
                <w:szCs w:val="24"/>
                <w:lang w:val="sr-RS"/>
              </w:rPr>
            </w:r>
          </w:p>
        </w:tc>
      </w:tr>
    </w:tbl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p>
      <w:pPr>
        <w:pStyle w:val="Normal"/>
        <w:bidi w:val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  <w:r>
        <w:br w:type="page"/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p>
      <w:pPr>
        <w:pStyle w:val="Normal"/>
        <w:bidi w:val="0"/>
        <w:spacing w:before="0" w:after="0"/>
        <w:jc w:val="left"/>
        <w:rPr/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  <w:t xml:space="preserve">5. ЦЕНОВНИК </w:t>
      </w:r>
      <w:r>
        <w:rPr>
          <w:rFonts w:eastAsia="Times New Roman" w:cs="Times New Roman" w:ascii="Times New Roman" w:hAnsi="Times New Roman"/>
          <w:bCs/>
          <w:iCs/>
          <w:sz w:val="24"/>
          <w:szCs w:val="24"/>
          <w:lang w:val="sr-RS"/>
        </w:rPr>
        <w:t>(попуњава се само за меру за коју се нуди услуга из дела 4)</w:t>
      </w:r>
    </w:p>
    <w:p>
      <w:pPr>
        <w:pStyle w:val="Normal"/>
        <w:bidi w:val="0"/>
        <w:spacing w:before="0" w:after="0"/>
        <w:jc w:val="left"/>
        <w:rPr/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  <w:t>Напомена – све цене морају бити дате у РСД са ПДВ-ом</w:t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tbl>
      <w:tblPr>
        <w:tblStyle w:val="TableGrid"/>
        <w:tblW w:w="94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1"/>
        <w:gridCol w:w="1618"/>
        <w:gridCol w:w="1348"/>
        <w:gridCol w:w="1457"/>
      </w:tblGrid>
      <w:tr>
        <w:trPr>
          <w:trHeight w:val="367" w:hRule="atLeast"/>
        </w:trPr>
        <w:tc>
          <w:tcPr>
            <w:tcW w:w="9454" w:type="dxa"/>
            <w:gridSpan w:val="4"/>
            <w:tcBorders/>
            <w:shd w:color="auto" w:fill="8EAADB" w:themeFill="accent1" w:themeFillTint="99" w:val="clear"/>
          </w:tcPr>
          <w:p>
            <w:pPr>
              <w:pStyle w:val="Normal"/>
              <w:tabs>
                <w:tab w:val="clear" w:pos="709"/>
                <w:tab w:val="left" w:pos="1260" w:leader="none"/>
              </w:tabs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 xml:space="preserve">Мера 1. </w:t>
            </w: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>Уградња и набавка материјала за  термичку изолацију зидова, крова, таваница и осталих делова термичког омотача према негрејаном простору породичних кућа и станова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080" w:leader="none"/>
              </w:tabs>
              <w:bidi w:val="0"/>
              <w:spacing w:lineRule="auto" w:line="240" w:before="0" w:after="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минимална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CS"/>
              </w:rPr>
              <w:t>дебљина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за термичку изолацију износи 10 cm,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CS"/>
              </w:rPr>
              <w:t xml:space="preserve">осим уколико нема  техничких могућности да се постави та дебљина изолације </w:t>
            </w:r>
          </w:p>
          <w:p>
            <w:pPr>
              <w:pStyle w:val="Normal"/>
              <w:tabs>
                <w:tab w:val="clear" w:pos="709"/>
                <w:tab w:val="left" w:pos="1260" w:leader="none"/>
              </w:tabs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</w:t>
            </w:r>
          </w:p>
        </w:tc>
      </w:tr>
      <w:tr>
        <w:trPr>
          <w:trHeight w:val="367" w:hRule="atLeast"/>
        </w:trPr>
        <w:tc>
          <w:tcPr>
            <w:tcW w:w="5031" w:type="dxa"/>
            <w:tcBorders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Назив производа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Цена материјала</w:t>
            </w:r>
            <w:r>
              <w:rPr>
                <w:rFonts w:cs="Times New Roman" w:ascii="Times New Roman" w:hAnsi="Times New Roman"/>
                <w:lang w:val="sr-CS"/>
              </w:rPr>
              <w:t xml:space="preserve"> по метру квадратном</w:t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Цена уградње</w:t>
            </w:r>
          </w:p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по метру квадратном</w:t>
            </w:r>
          </w:p>
        </w:tc>
        <w:tc>
          <w:tcPr>
            <w:tcW w:w="1457" w:type="dxa"/>
            <w:tcBorders>
              <w:left w:val="nil"/>
            </w:tcBorders>
            <w:shd w:color="auto" w:fill="B4C6E7" w:themeFill="accent1" w:themeFillTint="66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Укупна цена </w:t>
            </w:r>
          </w:p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по метру квадратном</w:t>
            </w:r>
          </w:p>
        </w:tc>
      </w:tr>
      <w:tr>
        <w:trPr>
          <w:trHeight w:val="355" w:hRule="atLeast"/>
        </w:trPr>
        <w:tc>
          <w:tcPr>
            <w:tcW w:w="5031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ind w:right="-108" w:hanging="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Контактна фасада са стиропором 10 cm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</w:r>
          </w:p>
        </w:tc>
        <w:tc>
          <w:tcPr>
            <w:tcW w:w="1457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  <w:tr>
        <w:trPr>
          <w:trHeight w:val="355" w:hRule="atLeast"/>
        </w:trPr>
        <w:tc>
          <w:tcPr>
            <w:tcW w:w="5031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Контактна</w:t>
            </w:r>
            <w:r>
              <w:rPr>
                <w:rFonts w:cs="Times New Roman" w:ascii="Times New Roman" w:hAnsi="Times New Roman"/>
                <w:lang w:val="ru-RU"/>
              </w:rPr>
              <w:t xml:space="preserve"> фасада са каменом вуном 10 cm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</w:r>
          </w:p>
        </w:tc>
        <w:tc>
          <w:tcPr>
            <w:tcW w:w="1457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  <w:tr>
        <w:trPr>
          <w:trHeight w:val="355" w:hRule="atLeast"/>
        </w:trPr>
        <w:tc>
          <w:tcPr>
            <w:tcW w:w="5031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Изолација крова </w:t>
            </w:r>
            <w:r>
              <w:rPr>
                <w:rFonts w:cs="Times New Roman" w:ascii="Times New Roman" w:hAnsi="Times New Roman"/>
                <w:lang w:val="sr-RS"/>
              </w:rPr>
              <w:t>минералном вуном од 10 cm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</w:r>
          </w:p>
        </w:tc>
        <w:tc>
          <w:tcPr>
            <w:tcW w:w="1457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  <w:tr>
        <w:trPr>
          <w:trHeight w:val="355" w:hRule="atLeast"/>
        </w:trPr>
        <w:tc>
          <w:tcPr>
            <w:tcW w:w="5031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</w:r>
          </w:p>
        </w:tc>
        <w:tc>
          <w:tcPr>
            <w:tcW w:w="1457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bidi w:val="0"/>
        <w:spacing w:before="0" w:after="0"/>
        <w:jc w:val="left"/>
        <w:rPr>
          <w:rFonts w:ascii="Times New Roman" w:hAnsi="Times New Roman" w:eastAsia="Times New Roman" w:cs="Times New Roman"/>
          <w:b/>
          <w:b/>
          <w:iCs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iCs/>
          <w:sz w:val="24"/>
          <w:szCs w:val="24"/>
          <w:lang w:val="sr-RS"/>
        </w:rPr>
      </w:r>
    </w:p>
    <w:tbl>
      <w:tblPr>
        <w:tblStyle w:val="TableGrid"/>
        <w:tblW w:w="945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31"/>
        <w:gridCol w:w="1618"/>
        <w:gridCol w:w="1348"/>
        <w:gridCol w:w="1457"/>
      </w:tblGrid>
      <w:tr>
        <w:trPr>
          <w:trHeight w:val="367" w:hRule="atLeast"/>
        </w:trPr>
        <w:tc>
          <w:tcPr>
            <w:tcW w:w="9454" w:type="dxa"/>
            <w:gridSpan w:val="4"/>
            <w:tcBorders/>
            <w:shd w:color="auto" w:fill="8EAADB" w:themeFill="accent1" w:themeFillTint="99" w:val="clear"/>
          </w:tcPr>
          <w:p>
            <w:pPr>
              <w:pStyle w:val="Normal"/>
              <w:tabs>
                <w:tab w:val="clear" w:pos="709"/>
                <w:tab w:val="left" w:pos="1260" w:leader="none"/>
              </w:tabs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 xml:space="preserve">Мера </w:t>
            </w:r>
            <w:r>
              <w:rPr>
                <w:rFonts w:eastAsia="Calibri" w:cs="Times New Roman" w:ascii="Times New Roman" w:hAnsi="Times New Roman" w:eastAsiaTheme="minorHAnsi"/>
                <w:b/>
                <w:bCs/>
                <w:color w:val="auto"/>
                <w:kern w:val="0"/>
                <w:sz w:val="24"/>
                <w:szCs w:val="24"/>
                <w:lang w:val="sr-RS" w:eastAsia="en-US" w:bidi="ar-SA"/>
              </w:rPr>
              <w:t>2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sr-RS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4"/>
                <w:szCs w:val="24"/>
                <w:lang w:val="sr-RS" w:eastAsia="sr-RS"/>
              </w:rPr>
              <w:t>Уградња и набавка материјала за  термичку изолацију зидова, крова, таваница и осталих делова термичког омотача према негрејаном простору стамбених зграда и израда техничке документације за наведене радове</w:t>
            </w:r>
          </w:p>
          <w:p>
            <w:pPr>
              <w:pStyle w:val="ListParagraph"/>
              <w:numPr>
                <w:ilvl w:val="0"/>
                <w:numId w:val="1"/>
              </w:numPr>
              <w:tabs>
                <w:tab w:val="clear" w:pos="709"/>
                <w:tab w:val="left" w:pos="1080" w:leader="none"/>
              </w:tabs>
              <w:bidi w:val="0"/>
              <w:spacing w:lineRule="auto" w:line="240" w:before="0" w:after="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минимална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CS"/>
              </w:rPr>
              <w:t>дебљина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RS"/>
              </w:rPr>
              <w:t xml:space="preserve"> за термичку изолацију износи 10 cm, </w:t>
            </w:r>
            <w:r>
              <w:rPr>
                <w:rFonts w:cs="Times New Roman" w:ascii="Times New Roman" w:hAnsi="Times New Roman"/>
                <w:bCs/>
                <w:sz w:val="24"/>
                <w:szCs w:val="24"/>
                <w:lang w:val="sr-CS"/>
              </w:rPr>
              <w:t xml:space="preserve">осим уколико нема  техничких могућности да се постави та дебљина изолације </w:t>
            </w:r>
          </w:p>
          <w:p>
            <w:pPr>
              <w:pStyle w:val="Normal"/>
              <w:tabs>
                <w:tab w:val="clear" w:pos="709"/>
                <w:tab w:val="left" w:pos="1260" w:leader="none"/>
              </w:tabs>
              <w:bidi w:val="0"/>
              <w:spacing w:lineRule="auto" w:line="276" w:before="0" w:after="0"/>
              <w:jc w:val="both"/>
              <w:rPr>
                <w:lang w:val="sr-R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sr-RS"/>
              </w:rPr>
              <w:t xml:space="preserve">  </w:t>
            </w:r>
          </w:p>
        </w:tc>
      </w:tr>
      <w:tr>
        <w:trPr>
          <w:trHeight w:val="367" w:hRule="atLeast"/>
        </w:trPr>
        <w:tc>
          <w:tcPr>
            <w:tcW w:w="5031" w:type="dxa"/>
            <w:tcBorders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Назив производа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Цена материјала</w:t>
            </w:r>
            <w:r>
              <w:rPr>
                <w:rFonts w:cs="Times New Roman" w:ascii="Times New Roman" w:hAnsi="Times New Roman"/>
                <w:lang w:val="sr-CS"/>
              </w:rPr>
              <w:t xml:space="preserve"> по метру квадратном</w:t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B4C6E7" w:themeFill="accent1" w:themeFillTint="66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Цена уградње</w:t>
            </w:r>
          </w:p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по метру квадратном</w:t>
            </w:r>
          </w:p>
        </w:tc>
        <w:tc>
          <w:tcPr>
            <w:tcW w:w="1457" w:type="dxa"/>
            <w:tcBorders>
              <w:left w:val="nil"/>
            </w:tcBorders>
            <w:shd w:color="auto" w:fill="B4C6E7" w:themeFill="accent1" w:themeFillTint="66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Укупна цена </w:t>
            </w:r>
          </w:p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по метру квадратном</w:t>
            </w:r>
          </w:p>
        </w:tc>
      </w:tr>
      <w:tr>
        <w:trPr>
          <w:trHeight w:val="355" w:hRule="atLeast"/>
        </w:trPr>
        <w:tc>
          <w:tcPr>
            <w:tcW w:w="5031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ind w:right="-108" w:hanging="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Контактна фасада са стиропором 10 cm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</w:r>
          </w:p>
        </w:tc>
        <w:tc>
          <w:tcPr>
            <w:tcW w:w="1457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  <w:tr>
        <w:trPr>
          <w:trHeight w:val="355" w:hRule="atLeast"/>
        </w:trPr>
        <w:tc>
          <w:tcPr>
            <w:tcW w:w="5031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Контактна</w:t>
            </w:r>
            <w:r>
              <w:rPr>
                <w:rFonts w:cs="Times New Roman" w:ascii="Times New Roman" w:hAnsi="Times New Roman"/>
                <w:lang w:val="ru-RU"/>
              </w:rPr>
              <w:t xml:space="preserve"> фасада са каменом вуном 10 cm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</w:r>
          </w:p>
        </w:tc>
        <w:tc>
          <w:tcPr>
            <w:tcW w:w="1457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  <w:tr>
        <w:trPr>
          <w:trHeight w:val="355" w:hRule="atLeast"/>
        </w:trPr>
        <w:tc>
          <w:tcPr>
            <w:tcW w:w="5031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ru-RU"/>
              </w:rPr>
              <w:t xml:space="preserve">Изолација крова </w:t>
            </w:r>
            <w:r>
              <w:rPr>
                <w:rFonts w:cs="Times New Roman" w:ascii="Times New Roman" w:hAnsi="Times New Roman"/>
                <w:lang w:val="sr-RS"/>
              </w:rPr>
              <w:t>минералном вуном од 10 cm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</w:r>
          </w:p>
        </w:tc>
        <w:tc>
          <w:tcPr>
            <w:tcW w:w="1457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  <w:tr>
        <w:trPr>
          <w:trHeight w:val="355" w:hRule="atLeast"/>
        </w:trPr>
        <w:tc>
          <w:tcPr>
            <w:tcW w:w="5031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161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348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Latn-RS"/>
              </w:rPr>
            </w:pPr>
            <w:r>
              <w:rPr>
                <w:rFonts w:cs="Times New Roman" w:ascii="Times New Roman" w:hAnsi="Times New Roman"/>
                <w:lang w:val="sr-Latn-RS"/>
              </w:rPr>
            </w:r>
          </w:p>
        </w:tc>
        <w:tc>
          <w:tcPr>
            <w:tcW w:w="1457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Style w:val="TableGrid"/>
        <w:tblW w:w="95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3"/>
        <w:gridCol w:w="1446"/>
        <w:gridCol w:w="1457"/>
        <w:gridCol w:w="1461"/>
      </w:tblGrid>
      <w:tr>
        <w:trPr>
          <w:trHeight w:val="1767" w:hRule="atLeast"/>
        </w:trPr>
        <w:tc>
          <w:tcPr>
            <w:tcW w:w="9517" w:type="dxa"/>
            <w:gridSpan w:val="4"/>
            <w:tcBorders/>
            <w:shd w:color="auto" w:fill="8EAADB" w:themeFill="accent1" w:themeFillTint="99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lang w:val="sr-RS"/>
              </w:rPr>
              <w:t xml:space="preserve">Мера </w:t>
            </w: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2"/>
                <w:szCs w:val="22"/>
                <w:lang w:val="sr-RS" w:eastAsia="en-US" w:bidi="ar-SA"/>
              </w:rPr>
              <w:t>3</w:t>
            </w:r>
            <w:r>
              <w:rPr>
                <w:rFonts w:eastAsia="Times New Roman" w:cs="Times New Roman" w:ascii="Times New Roman" w:hAnsi="Times New Roman"/>
                <w:b/>
                <w:bCs/>
                <w:iCs/>
                <w:lang w:val="sr-RS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4"/>
                <w:szCs w:val="24"/>
                <w:lang w:val="sr-RS"/>
              </w:rPr>
              <w:t xml:space="preserve">Замена (набавка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 породичним кућама и становима, са пратећим грађевинским радовима.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RS"/>
              </w:rPr>
              <w:t xml:space="preserve"> Подразуевани прозор је ПВЦ прозор са U ≤ 1,5 W/m2K, беле боје без ролетни и комарника. Подразумевана врата су ПВЦ врата са  U ≤ 1,6 W/m2K, беле боје.</w:t>
            </w:r>
          </w:p>
        </w:tc>
      </w:tr>
      <w:tr>
        <w:trPr>
          <w:trHeight w:val="349" w:hRule="atLeast"/>
        </w:trPr>
        <w:tc>
          <w:tcPr>
            <w:tcW w:w="5153" w:type="dxa"/>
            <w:tcBorders>
              <w:right w:val="nil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Назив производа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Цена материјала</w:t>
            </w:r>
            <w:r>
              <w:rPr>
                <w:rFonts w:cs="Times New Roman" w:ascii="Times New Roman" w:hAnsi="Times New Roman"/>
                <w:lang w:val="sr-CS"/>
              </w:rPr>
              <w:t xml:space="preserve"> по метру квадратном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Цена уградње</w:t>
            </w:r>
          </w:p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по метру квадратном</w:t>
            </w:r>
          </w:p>
        </w:tc>
        <w:tc>
          <w:tcPr>
            <w:tcW w:w="1461" w:type="dxa"/>
            <w:tcBorders>
              <w:left w:val="nil"/>
            </w:tcBorders>
            <w:shd w:color="auto" w:fill="D9E2F3" w:themeFill="accent1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Укупна цена </w:t>
            </w:r>
          </w:p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по метру квадратном</w:t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highlight w:val="yellow"/>
                <w:lang w:val="sr-RS"/>
              </w:rPr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highlight w:val="yellow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highlight w:val="yellow"/>
                <w:lang w:val="sr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highlight w:val="yellow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Једнокрилни ПВЦ прозор 1000 x 1000 mm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  <w:r>
              <w:rPr>
                <w:rFonts w:cs="Times New Roman" w:ascii="Times New Roman" w:hAnsi="Times New Roman"/>
                <w:color w:val="FF0000"/>
                <w:lang w:val="sr-Latn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двокрилни</w:t>
            </w:r>
            <w:r>
              <w:rPr>
                <w:rFonts w:cs="Times New Roman" w:ascii="Times New Roman" w:hAnsi="Times New Roman"/>
                <w:lang w:val="sr-RS"/>
              </w:rPr>
              <w:t xml:space="preserve"> ПВЦ прозор 1</w:t>
            </w:r>
            <w:r>
              <w:rPr>
                <w:rFonts w:cs="Times New Roman" w:ascii="Times New Roman" w:hAnsi="Times New Roman"/>
                <w:lang w:val="sr-C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00 x 1400 mm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  <w:r>
              <w:rPr>
                <w:rFonts w:cs="Times New Roman" w:ascii="Times New Roman" w:hAnsi="Times New Roman"/>
                <w:color w:val="FF0000"/>
                <w:lang w:val="sr-Latn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Улазна ПВЦ врата једнокрилна 1000 x 2100 mm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  <w:r>
              <w:rPr>
                <w:rFonts w:cs="Times New Roman" w:ascii="Times New Roman" w:hAnsi="Times New Roman"/>
                <w:color w:val="FF0000"/>
                <w:lang w:val="sr-Latn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  <w:r>
              <w:rPr>
                <w:rFonts w:cs="Times New Roman" w:ascii="Times New Roman" w:hAnsi="Times New Roman"/>
                <w:color w:val="FF0000"/>
                <w:lang w:val="sr-Latn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lang w:val="sr-RS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Style w:val="TableGrid"/>
        <w:tblW w:w="9518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153"/>
        <w:gridCol w:w="1446"/>
        <w:gridCol w:w="1457"/>
        <w:gridCol w:w="1461"/>
      </w:tblGrid>
      <w:tr>
        <w:trPr>
          <w:trHeight w:val="1767" w:hRule="atLeast"/>
        </w:trPr>
        <w:tc>
          <w:tcPr>
            <w:tcW w:w="9517" w:type="dxa"/>
            <w:gridSpan w:val="4"/>
            <w:tcBorders/>
            <w:shd w:color="auto" w:fill="8EAADB" w:themeFill="accent1" w:themeFillTint="99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lang w:val="sr-RS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iCs/>
                <w:lang w:val="sr-RS"/>
              </w:rPr>
              <w:t xml:space="preserve">Мера </w:t>
            </w:r>
            <w:r>
              <w:rPr>
                <w:rFonts w:eastAsia="Times New Roman" w:cs="Times New Roman" w:ascii="Times New Roman" w:hAnsi="Times New Roman"/>
                <w:b/>
                <w:bCs/>
                <w:iCs/>
                <w:color w:val="auto"/>
                <w:kern w:val="0"/>
                <w:sz w:val="22"/>
                <w:szCs w:val="22"/>
                <w:lang w:val="sr-RS" w:eastAsia="en-US" w:bidi="ar-SA"/>
              </w:rPr>
              <w:t>4</w:t>
            </w:r>
            <w:r>
              <w:rPr>
                <w:rFonts w:eastAsia="Times New Roman" w:cs="Times New Roman" w:ascii="Times New Roman" w:hAnsi="Times New Roman"/>
                <w:b/>
                <w:bCs/>
                <w:iCs/>
                <w:lang w:val="sr-RS"/>
              </w:rPr>
              <w:t xml:space="preserve">.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4"/>
                <w:szCs w:val="24"/>
                <w:lang w:val="sr-RS"/>
              </w:rPr>
              <w:t xml:space="preserve">Замена (набака са уградњом) спољних прозора и врата и других транспарентних елемената термичког омотача са одговарајућим термичким својствима према негрејаним просторијама, на стамбеним зградама,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4"/>
                <w:szCs w:val="24"/>
                <w:lang w:val="sr-CS"/>
              </w:rPr>
              <w:t>са пратећим грађевинским радовима.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Cs/>
                <w:sz w:val="24"/>
                <w:szCs w:val="24"/>
                <w:lang w:val="sr-RS"/>
              </w:rPr>
              <w:t xml:space="preserve"> </w:t>
            </w:r>
            <w:r>
              <w:rPr>
                <w:rFonts w:cs="Times New Roman" w:ascii="Times New Roman" w:hAnsi="Times New Roman"/>
                <w:bCs/>
                <w:iCs/>
                <w:sz w:val="24"/>
                <w:szCs w:val="24"/>
                <w:lang w:val="sr-RS"/>
              </w:rPr>
              <w:t xml:space="preserve"> Подразуевани прозор је ПВЦ прозор са U ≤ 1,5 W/m2K, беле боје без ролетни и комарника. Подразумевана врата су ПВЦ врата са  U ≤ 1,6 W/m2K, беле боје.</w:t>
            </w:r>
          </w:p>
        </w:tc>
      </w:tr>
      <w:tr>
        <w:trPr>
          <w:trHeight w:val="349" w:hRule="atLeast"/>
        </w:trPr>
        <w:tc>
          <w:tcPr>
            <w:tcW w:w="5153" w:type="dxa"/>
            <w:tcBorders>
              <w:right w:val="nil"/>
            </w:tcBorders>
            <w:shd w:color="auto" w:fill="D9E2F3" w:themeFill="accent1" w:themeFillTint="33" w:val="clear"/>
            <w:vAlign w:val="cente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lang w:val="sr-RS"/>
              </w:rPr>
            </w:pPr>
            <w:r>
              <w:rPr>
                <w:rFonts w:cs="Times New Roman" w:ascii="Times New Roman" w:hAnsi="Times New Roman"/>
                <w:bCs/>
                <w:lang w:val="sr-RS"/>
              </w:rPr>
              <w:t>Назив производа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Цена материјала</w:t>
            </w:r>
            <w:r>
              <w:rPr>
                <w:rFonts w:cs="Times New Roman" w:ascii="Times New Roman" w:hAnsi="Times New Roman"/>
                <w:lang w:val="sr-CS"/>
              </w:rPr>
              <w:t xml:space="preserve"> по метру квадратном</w:t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D9E2F3" w:themeFill="accent1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Цена уградње</w:t>
            </w:r>
          </w:p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по метру квадратном</w:t>
            </w:r>
          </w:p>
        </w:tc>
        <w:tc>
          <w:tcPr>
            <w:tcW w:w="1461" w:type="dxa"/>
            <w:tcBorders>
              <w:left w:val="nil"/>
            </w:tcBorders>
            <w:shd w:color="auto" w:fill="D9E2F3" w:themeFill="accent1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 xml:space="preserve">Укупна цена </w:t>
            </w:r>
          </w:p>
          <w:p>
            <w:pPr>
              <w:pStyle w:val="Normal"/>
              <w:bidi w:val="0"/>
              <w:spacing w:lineRule="auto" w:line="276" w:before="0" w:after="160"/>
              <w:contextualSpacing/>
              <w:jc w:val="center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по метру квадратном</w:t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highlight w:val="yellow"/>
                <w:lang w:val="sr-RS"/>
              </w:rPr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highlight w:val="yellow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highlight w:val="yellow"/>
                <w:lang w:val="sr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highlight w:val="yellow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highlight w:val="yellow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Једнокрилни ПВЦ прозор 1000 x 1000 mm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  <w:r>
              <w:rPr>
                <w:rFonts w:cs="Times New Roman" w:ascii="Times New Roman" w:hAnsi="Times New Roman"/>
                <w:color w:val="FF0000"/>
                <w:lang w:val="sr-Latn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CS"/>
              </w:rPr>
              <w:t>двокрилни</w:t>
            </w:r>
            <w:r>
              <w:rPr>
                <w:rFonts w:cs="Times New Roman" w:ascii="Times New Roman" w:hAnsi="Times New Roman"/>
                <w:lang w:val="sr-RS"/>
              </w:rPr>
              <w:t xml:space="preserve"> ПВЦ прозор 1</w:t>
            </w:r>
            <w:r>
              <w:rPr>
                <w:rFonts w:cs="Times New Roman" w:ascii="Times New Roman" w:hAnsi="Times New Roman"/>
                <w:lang w:val="sr-CS"/>
              </w:rPr>
              <w:t>2</w:t>
            </w:r>
            <w:r>
              <w:rPr>
                <w:rFonts w:cs="Times New Roman" w:ascii="Times New Roman" w:hAnsi="Times New Roman"/>
                <w:lang w:val="sr-RS"/>
              </w:rPr>
              <w:t>00 x 1400 mm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  <w:r>
              <w:rPr>
                <w:rFonts w:cs="Times New Roman" w:ascii="Times New Roman" w:hAnsi="Times New Roman"/>
                <w:color w:val="FF0000"/>
                <w:lang w:val="sr-Latn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  <w:t>Улазна ПВЦ врата једнокрилна 1000 x 2100 mm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  <w:r>
              <w:rPr>
                <w:rFonts w:cs="Times New Roman" w:ascii="Times New Roman" w:hAnsi="Times New Roman"/>
                <w:color w:val="FF0000"/>
                <w:lang w:val="sr-Latn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lang w:val="sr-RS"/>
              </w:rPr>
            </w:r>
          </w:p>
        </w:tc>
      </w:tr>
      <w:tr>
        <w:trPr>
          <w:trHeight w:val="360" w:hRule="atLeast"/>
        </w:trPr>
        <w:tc>
          <w:tcPr>
            <w:tcW w:w="5153" w:type="dxa"/>
            <w:tcBorders>
              <w:right w:val="nil"/>
            </w:tcBorders>
            <w:shd w:fill="auto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left"/>
              <w:rPr>
                <w:lang w:val="sr-RS"/>
              </w:rPr>
            </w:pPr>
            <w:r>
              <w:rPr>
                <w:rFonts w:cs="Times New Roman" w:ascii="Times New Roman" w:hAnsi="Times New Roman"/>
                <w:lang w:val="ru-RU"/>
              </w:rPr>
              <w:t>Рок важења цена: _____________</w:t>
            </w:r>
          </w:p>
        </w:tc>
        <w:tc>
          <w:tcPr>
            <w:tcW w:w="1446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lang w:val="sr-RS"/>
              </w:rPr>
            </w:pPr>
            <w:r>
              <w:rPr>
                <w:rFonts w:cs="Times New Roman" w:ascii="Times New Roman" w:hAnsi="Times New Roman"/>
                <w:lang w:val="sr-RS"/>
              </w:rPr>
            </w:r>
          </w:p>
        </w:tc>
        <w:tc>
          <w:tcPr>
            <w:tcW w:w="1457" w:type="dxa"/>
            <w:tcBorders>
              <w:left w:val="nil"/>
              <w:righ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Latn-RS"/>
              </w:rPr>
            </w:pPr>
            <w:r>
              <w:rPr>
                <w:rFonts w:cs="Times New Roman" w:ascii="Times New Roman" w:hAnsi="Times New Roman"/>
                <w:color w:val="FF0000"/>
                <w:lang w:val="sr-Latn-RS"/>
              </w:rPr>
            </w:r>
          </w:p>
        </w:tc>
        <w:tc>
          <w:tcPr>
            <w:tcW w:w="1461" w:type="dxa"/>
            <w:tcBorders>
              <w:left w:val="nil"/>
            </w:tcBorders>
            <w:shd w:color="auto" w:fill="FBE4D5" w:themeFill="accent2" w:themeFillTint="33" w:val="clear"/>
          </w:tcPr>
          <w:p>
            <w:pPr>
              <w:pStyle w:val="Normal"/>
              <w:bidi w:val="0"/>
              <w:spacing w:lineRule="auto" w:line="276" w:before="0" w:after="160"/>
              <w:contextualSpacing/>
              <w:jc w:val="both"/>
              <w:rPr>
                <w:rFonts w:ascii="Times New Roman" w:hAnsi="Times New Roman" w:cs="Times New Roman"/>
                <w:color w:val="FF0000"/>
                <w:lang w:val="sr-RS"/>
              </w:rPr>
            </w:pPr>
            <w:r>
              <w:rPr>
                <w:rFonts w:cs="Times New Roman" w:ascii="Times New Roman" w:hAnsi="Times New Roman"/>
                <w:color w:val="FF0000"/>
                <w:lang w:val="sr-RS"/>
              </w:rPr>
            </w:r>
          </w:p>
        </w:tc>
      </w:tr>
    </w:tbl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bidi w:val="0"/>
        <w:spacing w:before="0" w:after="0"/>
        <w:jc w:val="right"/>
        <w:rPr>
          <w:rFonts w:ascii="Times New Roman" w:hAnsi="Times New Roman" w:cs="Times New Roman"/>
          <w:sz w:val="24"/>
          <w:szCs w:val="24"/>
          <w:lang w:val="sr-CS"/>
        </w:rPr>
      </w:pPr>
      <w:r>
        <w:rPr/>
      </w:r>
    </w:p>
    <w:p>
      <w:pPr>
        <w:pStyle w:val="Normal"/>
        <w:bidi w:val="0"/>
        <w:spacing w:before="0" w:after="0"/>
        <w:jc w:val="right"/>
        <w:rPr/>
      </w:pPr>
      <w:r>
        <w:rPr>
          <w:rFonts w:cs="Times New Roman" w:ascii="Times New Roman" w:hAnsi="Times New Roman"/>
          <w:sz w:val="24"/>
          <w:szCs w:val="24"/>
          <w:lang w:val="sr-CS"/>
        </w:rPr>
        <w:t>Потпис и печат подносиоца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  <w:b/>
        <w:rFonts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sr-Latn-R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sr-Latn-RS" w:eastAsia="zh-CN" w:bidi="hi-IN"/>
    </w:rPr>
  </w:style>
  <w:style w:type="character" w:styleId="DefaultParagraphFont">
    <w:name w:val="Default Paragraph Font"/>
    <w:qFormat/>
    <w:rPr/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LibreOffice/6.3.4.2$Windows_X86_64 LibreOffice_project/60da17e045e08f1793c57c00ba83cdfce946d0aa</Application>
  <Pages>4</Pages>
  <Words>670</Words>
  <Characters>3761</Characters>
  <CharactersWithSpaces>4360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2021-07-16T08:57:55Z</dcterms:created>
  <dc:creator/>
  <dc:description/>
  <dc:language>sr-Latn-RS</dc:language>
  <cp:lastModifiedBy/>
  <dcterms:modified xsi:type="dcterms:W3CDTF">2021-07-16T09:01:13Z</dcterms:modified>
  <cp:revision>1</cp:revision>
  <dc:subject/>
  <dc:title/>
</cp:coreProperties>
</file>