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ИЗВЕШТАЈ О УТРОШКУ СРЕДСТАВА ЗА 2020. ГОДИНУ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УДРУЖЕЊА И НЕВЛАДИНЕ ОРГАНИЗАЦИЈЕ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Средства за финансирање пројеката удружења и нво опредељена су Одлуком о буџету општине Ћићевац за 2020. годину,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 Програм 15 – Опште јавне услуге управе, Шифра програма 0602, ПА 0001 – функционисање локалне самоуправе, функција 160, позиција 8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, економска класификација 481000 – дотација НВО и удружењима.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Правни основ: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- Уредб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- Одлук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Ћићевац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17/19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Средства се одобравају путем Јавног конкурса за суфинансирање/финансирање програма/пројеката удружења и нво.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У 2020. години расписано је 7 Јавних конкурса за следеће области: заштита животне средине, друштвена брига о деци  и младима, култура, борачко-инвалидска заштита, заштита животиња, заштита људских и мањинских права.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Потписано је 18 уговора са удружењима 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нво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. Одобрено је укупно 3.025.212 динара. Није оправдано укупно 43.203,97 динара.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ЈАВНИ КОНКУРС У ОБЛАСТИ ЗАШТИТЕ ЖИВОТНЕ СРЕДИНЕ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Бр. 454-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/20-01 од 22.01.2020. године</w:t>
      </w:r>
    </w:p>
    <w:tbl>
      <w:tblPr>
        <w:tblW w:w="9975" w:type="dxa"/>
        <w:jc w:val="left"/>
        <w:tblInd w:w="-300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34"/>
        <w:gridCol w:w="1586"/>
        <w:gridCol w:w="1413"/>
        <w:gridCol w:w="2041"/>
        <w:gridCol w:w="1256"/>
        <w:gridCol w:w="1345"/>
        <w:gridCol w:w="1599"/>
      </w:tblGrid>
      <w:tr>
        <w:trPr>
          <w:trHeight w:val="60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рој</w:t>
            </w:r>
          </w:p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предмета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ења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Одобрена средства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454-2/1/20-01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 „Наш град“ Ћићевац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650.000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650.864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  <w:tr>
        <w:trPr>
          <w:trHeight w:val="849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454-2/2/20-01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УСР „Костреш“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Ћићевац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Уређење такмичарских стаза и учешће на манифестацијама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00.000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106.353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УГ „Наш град“ Ћићевац - одобрена </w:t>
      </w:r>
      <w:bookmarkStart w:id="0" w:name="__DdeLink__20057_2535438016"/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средства су оправдана 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утрошена у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складу са наменом за коју су тражена.</w:t>
      </w:r>
      <w:bookmarkEnd w:id="0"/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УСР „Костреш“ Ћићевац – одобрена средства су оправдана 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утрошена у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складу са наменом за коју су тражена.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ЈАВНИ КОНКУРС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У ОБЛАСТИ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ДРУШТВЕНЕ БРИГЕ О ДЕЦИ И МЛАДИМА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Бр. 454-3/20-01 од  22.01.2020. године</w:t>
      </w:r>
    </w:p>
    <w:tbl>
      <w:tblPr>
        <w:tblW w:w="9972" w:type="dxa"/>
        <w:jc w:val="left"/>
        <w:tblInd w:w="-28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29"/>
        <w:gridCol w:w="1561"/>
        <w:gridCol w:w="1416"/>
        <w:gridCol w:w="2039"/>
        <w:gridCol w:w="1162"/>
        <w:gridCol w:w="1464"/>
        <w:gridCol w:w="1600"/>
      </w:tblGrid>
      <w:tr>
        <w:trPr>
          <w:trHeight w:val="60" w:hRule="atLeast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sr-RS" w:eastAsia="en-US" w:bidi="ar-SA"/>
              </w:rPr>
              <w:t>Број предмета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ења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Одобрена средства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454-3/20-01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Окулар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Радионичари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1.750.212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1.731.051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19.161</w:t>
            </w:r>
          </w:p>
        </w:tc>
      </w:tr>
    </w:tbl>
    <w:p>
      <w:pPr>
        <w:pStyle w:val="Normal"/>
        <w:tabs>
          <w:tab w:val="clear" w:pos="720"/>
          <w:tab w:val="left" w:pos="402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4020" w:leader="none"/>
        </w:tabs>
        <w:ind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Образложење: Износ није у потпуности утрошен јер  1 волонтер није доставио извештај о раду за 3. месец, те из тог разлога није исплаћен. </w:t>
      </w:r>
    </w:p>
    <w:p>
      <w:pPr>
        <w:pStyle w:val="ListParagraph"/>
        <w:tabs>
          <w:tab w:val="clear" w:pos="720"/>
          <w:tab w:val="left" w:pos="4020" w:leader="none"/>
        </w:tabs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4020" w:leader="none"/>
        </w:tabs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tabs>
          <w:tab w:val="clear" w:pos="720"/>
          <w:tab w:val="left" w:pos="4020" w:leader="none"/>
        </w:tabs>
        <w:ind w:left="72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ЈАВНИ КОНКУРС У ОБЛАСТИ КУЛТУРЕ</w:t>
      </w:r>
    </w:p>
    <w:p>
      <w:pPr>
        <w:pStyle w:val="ListParagraph"/>
        <w:tabs>
          <w:tab w:val="clear" w:pos="720"/>
          <w:tab w:val="left" w:pos="4020" w:leader="none"/>
        </w:tabs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Бр.  454-4/20-01 од 22.01.2020. године</w:t>
      </w:r>
    </w:p>
    <w:tbl>
      <w:tblPr>
        <w:tblW w:w="9765" w:type="dxa"/>
        <w:jc w:val="left"/>
        <w:tblInd w:w="-645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23"/>
        <w:gridCol w:w="1426"/>
        <w:gridCol w:w="1681"/>
        <w:gridCol w:w="1812"/>
        <w:gridCol w:w="1262"/>
        <w:gridCol w:w="1361"/>
        <w:gridCol w:w="1599"/>
      </w:tblGrid>
      <w:tr>
        <w:trPr>
          <w:trHeight w:val="60" w:hRule="atLeast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Број предмета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ења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Одобрена средства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sr-RS" w:eastAsia="en-US" w:bidi="ar-SA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1.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454-4/1/20-01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Мото клуб „Пријездини витезови“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Вожња мира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57.000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55.670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1.330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454-4/2/20-01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КУД „Младост“ Градац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Плочник игра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5.000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5.000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3.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454-4/3/20-01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КУД „9. август“ Лучина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Чувари традиције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30.000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29.296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714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454-4/4/20-01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УГ „Вилин дом“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Традицијом у будућност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40.000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44.383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5.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454-4/5/20-01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КУД „Војвода Пријезда“ Сталаћ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Организовање културних догађаја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0.000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30.000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454-4/6/20-01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Чувари Мојсињске Свете Горе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Пријезди и Јелици у част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60.000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49.440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10.560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7.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454-4/7/20-01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Пчеларска секција „Шурка“ Сталаћ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Пчеларски етно сајам „Троморавље 2020“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0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8.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454-4/8/20-01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КУД „Моравац ветерани“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Моравац ветерани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30.000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19.530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10.470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Образложење: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Мото клуб „Пријездини витезови“ - одобрена средства су оправдана у износу од 55.670 динара, није оправдано 1.330 динара.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КУД „9. август“ Лучина – одобрена средства су оправдана у износу од 29.296 динара, није оправдано 714 динара.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Удружење „Чувари Мојсињске свете горе“ извршило је плаћање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са рачуна удружења на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предузећу „Азут дигитал“ д.о.о. на име маркетинга износ од 10.200 динара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(извод 4 од 16.07.2021.).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Рачун бр. 20200108904 од 17.07.2020. године  гласи на удружење Спасилачка гарда Србије СОС, те из тог разлога није признат исти.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КУД „Моравац втерани“ доставио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 је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рачун у износу од 20.000 динара за куповину мајици који је делимично прихваћен, јер су буџетом пројекта за наведену набавку планирана средства у износу од 10.000 динара.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Остала удружења из горе наведене табеле оправдала су одобрена средства и утрошили их у складу са наменом за коју су тражена.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sz w:val="22"/>
          <w:szCs w:val="22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>Ј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АВНИ КОНКУРС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У ОБЛАСТИ БОРАЧКО – ИНВАЛИДСКА ЗАШТИТА</w:t>
      </w:r>
    </w:p>
    <w:p>
      <w:pPr>
        <w:pStyle w:val="Normal"/>
        <w:spacing w:lineRule="atLeast" w:line="264"/>
        <w:jc w:val="center"/>
        <w:textAlignment w:val="center"/>
        <w:rPr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Бр. 454-5/20-01 од  27.01.2020. године</w:t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87" w:type="dxa"/>
        <w:jc w:val="left"/>
        <w:tblInd w:w="-165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34"/>
        <w:gridCol w:w="1381"/>
        <w:gridCol w:w="1302"/>
        <w:gridCol w:w="1756"/>
        <w:gridCol w:w="1526"/>
        <w:gridCol w:w="1531"/>
        <w:gridCol w:w="1656"/>
      </w:tblGrid>
      <w:tr>
        <w:trPr>
          <w:trHeight w:val="60" w:hRule="atLeast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sr-RS"/>
              </w:rPr>
              <w:t>Рб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  <w:t>Број предмета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Одобрена средства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454-5/1/20-01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УРВИ и ППБ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Активност 2020.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sr-RS" w:eastAsia="en-US" w:bidi="ar-SA"/>
              </w:rPr>
              <w:t>60.000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lang w:val="sr-RS"/>
              </w:rPr>
            </w:pPr>
            <w:r>
              <w:rPr>
                <w:lang w:val="sr-RS"/>
              </w:rPr>
              <w:t>62.053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0</w:t>
            </w:r>
          </w:p>
        </w:tc>
      </w:tr>
      <w:tr>
        <w:trPr>
          <w:trHeight w:val="849" w:hRule="atLeast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454-5/2/20-01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Друштво полицијских ратника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Оснаживање Друштва и промоција активности удружења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sr-RS" w:eastAsia="en-US" w:bidi="ar-SA"/>
              </w:rPr>
              <w:t>50.000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lang w:val="sr-RS"/>
              </w:rPr>
            </w:pPr>
            <w:r>
              <w:rPr>
                <w:lang w:val="sr-RS"/>
              </w:rPr>
              <w:t>50.868,74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lang w:val="sr-RS"/>
              </w:rPr>
              <w:t>0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sr-RS"/>
        </w:rPr>
        <w:t>УРВИ и ППБ - о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добрена средства су оправдана и утрошена у складу са наменом за коју су тражена.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Друштво полицијских ратника - </w:t>
      </w:r>
      <w:r>
        <w:rPr>
          <w:rFonts w:cs="Times New Roman" w:ascii="Times New Roman" w:hAnsi="Times New Roman"/>
          <w:b/>
          <w:bCs/>
          <w:sz w:val="22"/>
          <w:szCs w:val="22"/>
          <w:lang w:val="sr-RS"/>
        </w:rPr>
        <w:t>о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добрена средства су оправдана и утрошена у складу са наменом за коју су тражена.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ind w:left="108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ind w:left="108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ЈАВНИ КОНКУРС У  ОБЛАСТИ  ЗАШТИТА ЖИВОТИЊА</w:t>
      </w:r>
    </w:p>
    <w:p>
      <w:pPr>
        <w:pStyle w:val="Normal"/>
        <w:ind w:left="108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Бр. 454-6/20-01 од 27.01.2020. године</w:t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6"/>
        <w:gridCol w:w="1426"/>
        <w:gridCol w:w="1572"/>
        <w:gridCol w:w="1651"/>
        <w:gridCol w:w="1467"/>
        <w:gridCol w:w="1420"/>
        <w:gridCol w:w="1313"/>
      </w:tblGrid>
      <w:tr>
        <w:trPr>
          <w:trHeight w:val="60" w:hRule="atLeast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б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sr-RS" w:eastAsia="en-US" w:bidi="ar-SA"/>
              </w:rPr>
              <w:t>Број предмета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ења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Одобрена средства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454-6/3/20-01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Друштво пчелара Ћићевац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Здравствена заштита пчелињих друштава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39.480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520</w:t>
            </w:r>
          </w:p>
        </w:tc>
      </w:tr>
      <w:tr>
        <w:trPr>
          <w:trHeight w:val="849" w:hRule="atLeast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454-6/1/20-01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 „Хајдук Вељко“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Заштита животиња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84.300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  <w:tr>
        <w:trPr>
          <w:trHeight w:val="849" w:hRule="atLeast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454-6/2/20-01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Удружење за збрињавање напуштених животиња „Појате“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Удомљавање паса и мачака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20.000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0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Друштво пчелара Ћићевац – одобрена средства су оправдана у изнсу од 39.480 динара, није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оправдано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520 динара.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ЛУ „Хајдук Вељко“ Ћићевац - одобрена средства су оправдана 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утрошена у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складу са наменом за коју су тражена.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Удружење за збрињавање животиња „Појате“ - одобрена средства су оправдана 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утрошена у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складу са наменом за коју су тражена.</w:t>
      </w:r>
    </w:p>
    <w:p>
      <w:pPr>
        <w:pStyle w:val="Normal"/>
        <w:ind w:left="108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ind w:left="108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ЈАВНИ КОНКУРС У ОБЛАСТИ 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 xml:space="preserve"> ЗАШТИТА И ПРОМОВИСАЊЕ ЉУДСКИХ И МАЊИНСКИХ ПРАВА </w:t>
      </w:r>
    </w:p>
    <w:p>
      <w:pPr>
        <w:pStyle w:val="Normal"/>
        <w:ind w:left="108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sr-RS"/>
        </w:rPr>
        <w:t>Бр.  454-4/20-01 од 27.01.2020.</w:t>
      </w:r>
    </w:p>
    <w:tbl>
      <w:tblPr>
        <w:tblW w:w="10320" w:type="dxa"/>
        <w:jc w:val="left"/>
        <w:tblInd w:w="-795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15"/>
        <w:gridCol w:w="1695"/>
        <w:gridCol w:w="1344"/>
        <w:gridCol w:w="1708"/>
        <w:gridCol w:w="1529"/>
        <w:gridCol w:w="1466"/>
        <w:gridCol w:w="1562"/>
      </w:tblGrid>
      <w:tr>
        <w:trPr>
          <w:trHeight w:val="60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sr-RS"/>
              </w:rPr>
              <w:t>б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  <w:t>Број предмета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Одобрена средства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454-7/1/20-01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sz w:val="22"/>
                <w:szCs w:val="22"/>
              </w:rPr>
              <w:t>Удружење жена „Уна“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Информисана жена, јака жена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30.000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29.551,03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RS"/>
              </w:rPr>
              <w:t>448,97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Удружење жена „Уна“ - одобрена средства су оправдана у износу од 29.551,03 динара, није оправдано 448,97 динара.</w:t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jc w:val="center"/>
        <w:rPr>
          <w:b/>
          <w:b/>
          <w:bCs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ЈАВНИ КОНКУРС У ОБЛАСТИ КУЛТУРЕ</w:t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Бр.  454-12/20-01 од 25.06.2020.</w:t>
      </w:r>
    </w:p>
    <w:tbl>
      <w:tblPr>
        <w:tblW w:w="10425" w:type="dxa"/>
        <w:jc w:val="left"/>
        <w:tblInd w:w="-825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15"/>
        <w:gridCol w:w="1450"/>
        <w:gridCol w:w="1442"/>
        <w:gridCol w:w="1591"/>
        <w:gridCol w:w="1348"/>
        <w:gridCol w:w="1704"/>
        <w:gridCol w:w="1874"/>
      </w:tblGrid>
      <w:tr>
        <w:trPr>
          <w:trHeight w:val="60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sr-RS"/>
              </w:rPr>
              <w:t>б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en-US" w:bidi="ar-SA"/>
              </w:rPr>
              <w:t>Број предмета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удру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Одобрена средства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Оправдана средства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textAlignment w:val="center"/>
              <w:rPr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Износ који није оправдан</w:t>
            </w:r>
          </w:p>
        </w:tc>
      </w:tr>
      <w:tr>
        <w:trPr>
          <w:trHeight w:val="60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  <w:t>12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/20-01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bookmarkStart w:id="1" w:name="__DdeLink__364_3829550569"/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Под крилима Архангела“</w:t>
            </w:r>
            <w:bookmarkEnd w:id="1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Под крилима Архангела“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RS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 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en-US" w:eastAsia="en-US" w:bidi="ar-SA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.000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sr-RS"/>
              </w:rPr>
              <w:t>23.547,48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0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Одобрена средства су оправдана 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утрошена у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складу са наменом за коју су тражена.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ListParagraph"/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КОМИСИЈА  ЗА СПРОВОЂЕЊЕ ПОСТУПКА ЈАВНОГ КОНКУРСА ЗА ФИНАНСИРАЊЕ ПРОЈЕКАТА УДРУЖЕЊА И НВО</w:t>
      </w:r>
    </w:p>
    <w:p>
      <w:pPr>
        <w:pStyle w:val="ListParagraph"/>
        <w:ind w:left="72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Бр. 454-14/21-01 од  10 .03.2021.</w:t>
      </w:r>
    </w:p>
    <w:p>
      <w:pPr>
        <w:pStyle w:val="Normal"/>
        <w:tabs>
          <w:tab w:val="clear" w:pos="720"/>
          <w:tab w:val="left" w:pos="7155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>
      <w:pPr>
        <w:pStyle w:val="Normal"/>
        <w:tabs>
          <w:tab w:val="clear" w:pos="720"/>
          <w:tab w:val="left" w:pos="7155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Извештај сачини</w:t>
      </w:r>
      <w:r>
        <w:rPr>
          <w:rFonts w:cs="Times New Roman" w:ascii="Times New Roman" w:hAnsi="Times New Roman"/>
          <w:sz w:val="24"/>
          <w:szCs w:val="24"/>
          <w:lang w:val="sr-RS"/>
        </w:rPr>
        <w:t>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7155" w:leader="none"/>
        </w:tabs>
        <w:spacing w:lineRule="auto" w:line="240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Драгана Радосављевић</w:t>
      </w:r>
    </w:p>
    <w:p>
      <w:pPr>
        <w:pStyle w:val="Normal"/>
        <w:tabs>
          <w:tab w:val="clear" w:pos="720"/>
          <w:tab w:val="left" w:pos="7155" w:leader="none"/>
        </w:tabs>
        <w:spacing w:lineRule="auto" w:line="240" w:before="0" w:after="86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Милош Радосављевић</w:t>
      </w:r>
    </w:p>
    <w:p>
      <w:pPr>
        <w:pStyle w:val="Normal"/>
        <w:tabs>
          <w:tab w:val="clear" w:pos="720"/>
          <w:tab w:val="left" w:pos="7155" w:leader="none"/>
        </w:tabs>
        <w:spacing w:lineRule="auto" w:line="240" w:before="0" w:after="86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Стојановић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e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WW8Num1z0">
    <w:name w:val="WW8Num1z0"/>
    <w:qFormat/>
    <w:rPr>
      <w:rFonts w:ascii="Times New Roman" w:hAnsi="Times New Roman" w:cs="Times New Roman"/>
      <w:lang w:val="sr-R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3ff3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d717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r-Latn-CS" w:eastAsia="sr-Latn-CS" w:bidi="ar-SA"/>
    </w:rPr>
  </w:style>
  <w:style w:type="paragraph" w:styleId="NoSpacing">
    <w:name w:val="No Spacing"/>
    <w:uiPriority w:val="1"/>
    <w:qFormat/>
    <w:rsid w:val="00146cc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Application>LibreOffice/6.3.0.4$Windows_X86_64 LibreOffice_project/057fc023c990d676a43019934386b85b21a9ee99</Application>
  <Pages>5</Pages>
  <Words>690</Words>
  <Characters>3983</Characters>
  <CharactersWithSpaces>5000</CharactersWithSpaces>
  <Paragraphs>191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2019-01-28T10:09:00Z</dcterms:created>
  <dc:creator>dradosav</dc:creator>
  <dc:description/>
  <dc:language>en-GB</dc:language>
  <cp:lastModifiedBy/>
  <cp:lastPrinted>2021-03-11T12:48:55Z</cp:lastPrinted>
  <dcterms:modified xsi:type="dcterms:W3CDTF">2021-03-11T12:49:27Z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