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интеерса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Одлуком о буџету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год</w:t>
      </w:r>
      <w:proofErr w:type="spellStart"/>
      <w:r>
        <w:rPr>
          <w:rFonts w:ascii="Times New Roman" w:hAnsi="Times New Roman" w:cs="Times New Roman"/>
          <w:color w:val="000000"/>
        </w:rPr>
        <w:t>ину</w:t>
      </w:r>
      <w:proofErr w:type="spellEnd"/>
      <w:r>
        <w:rPr>
          <w:rFonts w:ascii="Times New Roman" w:hAnsi="Times New Roman" w:cs="Times New Roman"/>
          <w:color w:val="000000"/>
        </w:rPr>
        <w:t>(„</w:t>
      </w:r>
      <w:proofErr w:type="spellStart"/>
      <w:r>
        <w:rPr>
          <w:rFonts w:ascii="Times New Roman" w:hAnsi="Times New Roman" w:cs="Times New Roman"/>
          <w:color w:val="000000"/>
        </w:rPr>
        <w:t>Службени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34/20),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председни</w:t>
      </w:r>
      <w:r>
        <w:rPr>
          <w:rFonts w:ascii="Times New Roman" w:eastAsia="Calibri" w:hAnsi="Times New Roman" w:cs="Times New Roman"/>
          <w:color w:val="000000"/>
        </w:rPr>
        <w:t>к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10</w:t>
      </w:r>
      <w:r>
        <w:rPr>
          <w:rFonts w:ascii="Times New Roman" w:eastAsia="Calibri" w:hAnsi="Times New Roman" w:cs="Times New Roman"/>
          <w:color w:val="000000"/>
        </w:rPr>
        <w:t>.03.2021</w:t>
      </w:r>
      <w:r>
        <w:rPr>
          <w:rFonts w:ascii="Times New Roman" w:eastAsia="Calibri" w:hAnsi="Times New Roman" w:cs="Times New Roman"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:rsidR="004A576D" w:rsidRDefault="00391571">
      <w:pPr>
        <w:snapToGrid w:val="0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ascii="Times New Roman" w:hAnsi="Times New Roman" w:cs="Times New Roman"/>
          <w:b/>
          <w:bCs/>
          <w:color w:val="000000"/>
        </w:rPr>
        <w:t>ПРОЈЕКАТА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</w:t>
      </w:r>
      <w:r>
        <w:rPr>
          <w:rFonts w:ascii="Times New Roman" w:hAnsi="Times New Roman" w:cs="Times New Roman"/>
          <w:b/>
          <w:bCs/>
          <w:color w:val="000000"/>
        </w:rPr>
        <w:t xml:space="preserve"> И НВО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ПОЉОПРИВРЕДЕ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које реализују удружења у области </w:t>
      </w:r>
      <w:proofErr w:type="spellStart"/>
      <w:r>
        <w:rPr>
          <w:rFonts w:ascii="Times New Roman" w:hAnsi="Times New Roman" w:cs="Times New Roman"/>
          <w:color w:val="000000"/>
        </w:rPr>
        <w:t>пољопривреде</w:t>
      </w:r>
      <w:proofErr w:type="spellEnd"/>
      <w:r>
        <w:rPr>
          <w:rFonts w:ascii="Times New Roman" w:eastAsia="Calibri" w:hAnsi="Times New Roman" w:cs="Times New Roman"/>
          <w:color w:val="000000"/>
        </w:rPr>
        <w:t>.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:rsidR="004A576D" w:rsidRDefault="00391571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color w:val="000000"/>
        </w:rPr>
        <w:t>и 44/2018.</w:t>
      </w:r>
      <w:r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:rsidR="004A576D" w:rsidRDefault="00391571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регистровано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огранак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делује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подручју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међуопштинска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републичка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шест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месеци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4A576D" w:rsidRDefault="00391571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:rsidR="004A576D" w:rsidRDefault="00391571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:rsidR="004A576D" w:rsidRDefault="00391571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</w:t>
      </w:r>
      <w:r>
        <w:rPr>
          <w:rFonts w:ascii="Times New Roman" w:hAnsi="Times New Roman" w:cs="Times New Roman"/>
          <w:color w:val="000000"/>
          <w:lang w:val="bg-BG"/>
        </w:rPr>
        <w:t>у или под привременом забраном обављања делатности;</w:t>
      </w:r>
    </w:p>
    <w:p w:rsidR="004A576D" w:rsidRDefault="004A576D">
      <w:pPr>
        <w:pStyle w:val="ListParagraph"/>
        <w:tabs>
          <w:tab w:val="left" w:pos="720"/>
        </w:tabs>
        <w:snapToGrid w:val="0"/>
        <w:ind w:left="1288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:rsidR="004A576D" w:rsidRDefault="004A576D">
      <w:pPr>
        <w:snapToGrid w:val="0"/>
        <w:ind w:firstLine="283"/>
        <w:jc w:val="both"/>
        <w:textAlignment w:val="center"/>
        <w:rPr>
          <w:rFonts w:cs="Times New Roman"/>
        </w:rPr>
      </w:pPr>
    </w:p>
    <w:p w:rsidR="004A576D" w:rsidRDefault="00391571">
      <w:pPr>
        <w:snapToGrid w:val="0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Износ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намењених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годину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опредељује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износи</w:t>
      </w:r>
      <w:proofErr w:type="spellEnd"/>
      <w:r>
        <w:rPr>
          <w:rFonts w:ascii="Times New Roman" w:hAnsi="Times New Roman" w:cs="Times New Roman"/>
          <w:color w:val="000000"/>
        </w:rPr>
        <w:t xml:space="preserve">  100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15 – </w:t>
      </w:r>
      <w:proofErr w:type="spellStart"/>
      <w:r>
        <w:rPr>
          <w:rFonts w:ascii="Times New Roman" w:hAnsi="Times New Roman" w:cs="Times New Roman"/>
          <w:color w:val="000000"/>
        </w:rPr>
        <w:t>Опште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Шифра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 xml:space="preserve"> 0602, ПА 0001 – </w:t>
      </w:r>
      <w:proofErr w:type="spellStart"/>
      <w:r>
        <w:rPr>
          <w:rFonts w:ascii="Times New Roman" w:hAnsi="Times New Roman" w:cs="Times New Roman"/>
          <w:color w:val="000000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функција</w:t>
      </w:r>
      <w:proofErr w:type="spellEnd"/>
      <w:r>
        <w:rPr>
          <w:rFonts w:ascii="Times New Roman" w:hAnsi="Times New Roman" w:cs="Times New Roman"/>
          <w:color w:val="000000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</w:rPr>
        <w:t>позиција</w:t>
      </w:r>
      <w:proofErr w:type="spellEnd"/>
      <w:r>
        <w:rPr>
          <w:rFonts w:ascii="Times New Roman" w:hAnsi="Times New Roman" w:cs="Times New Roman"/>
          <w:color w:val="000000"/>
        </w:rPr>
        <w:t xml:space="preserve"> 87, </w:t>
      </w:r>
      <w:proofErr w:type="spellStart"/>
      <w:r>
        <w:rPr>
          <w:rFonts w:ascii="Times New Roman" w:hAnsi="Times New Roman" w:cs="Times New Roman"/>
          <w:color w:val="000000"/>
        </w:rPr>
        <w:t>економска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класификација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481000 – </w:t>
      </w:r>
      <w:proofErr w:type="spellStart"/>
      <w:r>
        <w:rPr>
          <w:rFonts w:ascii="Times New Roman" w:hAnsi="Times New Roman" w:cs="Times New Roman"/>
          <w:color w:val="000000"/>
        </w:rPr>
        <w:t>дотац</w:t>
      </w:r>
      <w:r>
        <w:rPr>
          <w:rFonts w:ascii="Times New Roman" w:hAnsi="Times New Roman" w:cs="Times New Roman"/>
          <w:color w:val="000000"/>
        </w:rPr>
        <w:t>ија</w:t>
      </w:r>
      <w:proofErr w:type="spellEnd"/>
      <w:r>
        <w:rPr>
          <w:rFonts w:ascii="Times New Roman" w:hAnsi="Times New Roman" w:cs="Times New Roman"/>
          <w:color w:val="000000"/>
        </w:rPr>
        <w:t xml:space="preserve"> НВО и </w:t>
      </w:r>
      <w:proofErr w:type="spellStart"/>
      <w:r>
        <w:rPr>
          <w:rFonts w:ascii="Times New Roman" w:hAnsi="Times New Roman" w:cs="Times New Roman"/>
          <w:color w:val="000000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0.000</w:t>
      </w:r>
      <w:r>
        <w:rPr>
          <w:rFonts w:ascii="Times New Roman" w:hAnsi="Times New Roman" w:cs="Times New Roman"/>
          <w:color w:val="000000"/>
          <w:lang w:val="bg-BG"/>
        </w:rPr>
        <w:t xml:space="preserve"> до</w:t>
      </w:r>
      <w:r>
        <w:rPr>
          <w:rFonts w:ascii="Times New Roman" w:hAnsi="Times New Roman" w:cs="Times New Roman"/>
          <w:color w:val="000000"/>
        </w:rPr>
        <w:t xml:space="preserve"> 100.000 </w:t>
      </w:r>
      <w:r>
        <w:rPr>
          <w:rFonts w:ascii="Times New Roman" w:hAnsi="Times New Roman" w:cs="Times New Roman"/>
          <w:color w:val="000000"/>
          <w:lang w:val="bg-BG"/>
        </w:rPr>
        <w:t>динара по програм</w:t>
      </w:r>
      <w:r>
        <w:rPr>
          <w:rFonts w:ascii="Times New Roman" w:hAnsi="Times New Roman" w:cs="Times New Roman"/>
          <w:color w:val="000000"/>
        </w:rPr>
        <w:t>у/</w:t>
      </w:r>
      <w:proofErr w:type="spellStart"/>
      <w:r>
        <w:rPr>
          <w:rFonts w:ascii="Times New Roman" w:hAnsi="Times New Roman" w:cs="Times New Roman"/>
          <w:color w:val="000000"/>
        </w:rPr>
        <w:t>пројекту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4. ТРАЈАЊЕ ПРОГРАМА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ascii="Times New Roman" w:eastAsia="Calibri" w:hAnsi="Times New Roman" w:cs="Times New Roman"/>
          <w:color w:val="000000"/>
        </w:rPr>
        <w:t>31.12.2021.</w:t>
      </w:r>
    </w:p>
    <w:p w:rsidR="004A576D" w:rsidRDefault="004A576D">
      <w:pPr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ИЗБОР ПРОГРАМА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:rsidR="004A576D" w:rsidRDefault="00391571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4A576D" w:rsidRDefault="00391571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бодова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могућност развијања програма и његова одрживост;</w:t>
      </w:r>
    </w:p>
    <w:p w:rsidR="004A576D" w:rsidRDefault="00391571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:rsidR="004A576D" w:rsidRDefault="00391571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суфинансирање програма из других извора: соп</w:t>
      </w:r>
      <w:r>
        <w:rPr>
          <w:rFonts w:ascii="Times New Roman" w:hAnsi="Times New Roman" w:cs="Times New Roman"/>
          <w:color w:val="000000"/>
          <w:lang w:val="bg-BG"/>
        </w:rPr>
        <w:t>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:rsidR="004A576D" w:rsidRDefault="00391571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</w:t>
      </w:r>
      <w:r>
        <w:rPr>
          <w:rFonts w:ascii="Times New Roman" w:hAnsi="Times New Roman" w:cs="Times New Roman"/>
          <w:color w:val="000000"/>
          <w:lang w:val="bg-BG"/>
        </w:rPr>
        <w:t>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Учесник конкурса обавезан је да достави следећу </w:t>
      </w:r>
      <w:r>
        <w:rPr>
          <w:rFonts w:ascii="Times New Roman" w:hAnsi="Times New Roman" w:cs="Times New Roman"/>
          <w:color w:val="000000"/>
          <w:lang w:val="bg-BG"/>
        </w:rPr>
        <w:t>документацију:</w:t>
      </w:r>
    </w:p>
    <w:p w:rsidR="004A576D" w:rsidRDefault="00391571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Попуњен образац пријаве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4A576D" w:rsidRDefault="00391571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Образац предлога програма;</w:t>
      </w:r>
    </w:p>
    <w:p w:rsidR="004A576D" w:rsidRDefault="00391571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Образац буџета програма; </w:t>
      </w:r>
    </w:p>
    <w:p w:rsidR="004A576D" w:rsidRDefault="00391571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lang w:val="bg-BG"/>
        </w:rPr>
        <w:t>аративн</w:t>
      </w:r>
      <w:proofErr w:type="spellStart"/>
      <w:r>
        <w:rPr>
          <w:rFonts w:ascii="Times New Roman" w:hAnsi="Times New Roman" w:cs="Times New Roman"/>
          <w:color w:val="000000"/>
        </w:rPr>
        <w:t>ог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буџета;</w:t>
      </w:r>
    </w:p>
    <w:p w:rsidR="004A576D" w:rsidRDefault="00391571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Писмену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изјаву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обезбеђивању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сопственог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суфинансирања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доказ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суфинансирању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партнерске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донаторске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реализује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jc w:val="both"/>
      </w:pPr>
      <w:r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</w:t>
      </w:r>
      <w:r>
        <w:rPr>
          <w:rFonts w:ascii="Times New Roman" w:hAnsi="Times New Roman" w:cs="Times New Roman"/>
          <w:color w:val="000000"/>
          <w:lang w:val="bg-BG"/>
        </w:rPr>
        <w:t>и са назнаком „</w:t>
      </w:r>
      <w:r>
        <w:rPr>
          <w:rFonts w:ascii="Times New Roman" w:eastAsia="Calibri" w:hAnsi="Times New Roman" w:cs="Times New Roman"/>
          <w:color w:val="000000"/>
          <w:lang w:val="bg-BG"/>
        </w:rPr>
        <w:t xml:space="preserve">Конкурс за суфинансирање/финансирање програма/пројеката у области </w:t>
      </w:r>
      <w:proofErr w:type="spellStart"/>
      <w:r>
        <w:rPr>
          <w:rFonts w:ascii="Times New Roman" w:eastAsia="Calibri" w:hAnsi="Times New Roman" w:cs="Times New Roman"/>
          <w:color w:val="000000"/>
        </w:rPr>
        <w:t>пољопривреде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Пријава се шаље поштом на адрес</w:t>
      </w:r>
      <w:r>
        <w:rPr>
          <w:rFonts w:ascii="Times New Roman" w:hAnsi="Times New Roman" w:cs="Times New Roman"/>
          <w:color w:val="000000"/>
          <w:lang w:val="bg-BG"/>
        </w:rPr>
        <w:t xml:space="preserve">у: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Карађорђева</w:t>
      </w:r>
      <w:proofErr w:type="spellEnd"/>
      <w:r>
        <w:rPr>
          <w:rFonts w:ascii="Times New Roman" w:hAnsi="Times New Roman" w:cs="Times New Roman"/>
          <w:color w:val="000000"/>
        </w:rPr>
        <w:t xml:space="preserve"> 106,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r w:rsidR="004A576D">
        <w:fldChar w:fldCharType="begin"/>
      </w:r>
      <w:r w:rsidR="004A576D">
        <w:instrText>HYPERLINK "http://www.cicevac.rs/" \h</w:instrText>
      </w:r>
      <w:r w:rsidR="004A576D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4A576D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портала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:rsidR="004A576D" w:rsidRDefault="00391571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ascii="Times New Roman" w:hAnsi="Times New Roman" w:cs="Times New Roman"/>
          <w:color w:val="000000"/>
        </w:rPr>
        <w:t>037 811 260</w:t>
      </w:r>
      <w:r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ascii="Times New Roman" w:eastAsia="Calibri" w:hAnsi="Times New Roman" w:cs="Times New Roman"/>
          <w:color w:val="000000"/>
          <w:u w:color="000000"/>
        </w:rPr>
        <w:t>ler@cicevac.ls.gov.rs.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     ОДЛУЧИВАЊЕ О ДОДЕЛИ СРЕДСТАВА УДРУЖЕЊИМА</w:t>
      </w: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eastAsia="Calibri" w:hAnsi="Times New Roman" w:cs="Times New Roman"/>
          <w:color w:val="000000"/>
        </w:rPr>
        <w:t>.03.2021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4A576D" w:rsidRDefault="00391571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4A576D">
        <w:fldChar w:fldCharType="begin"/>
      </w:r>
      <w:r w:rsidR="004A576D">
        <w:instrText>HYPERLINK "http://www.cicevac.rs/" \h</w:instrText>
      </w:r>
      <w:r w:rsidR="004A576D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4A576D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року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који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не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може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бити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дужи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4A576D" w:rsidRDefault="003915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поднете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>.</w:t>
      </w:r>
    </w:p>
    <w:p w:rsidR="004A576D" w:rsidRDefault="003915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>.</w:t>
      </w:r>
    </w:p>
    <w:p w:rsidR="004A576D" w:rsidRDefault="003915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приговору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>.</w:t>
      </w:r>
    </w:p>
    <w:p w:rsidR="004A576D" w:rsidRDefault="00391571">
      <w:pPr>
        <w:numPr>
          <w:ilvl w:val="0"/>
          <w:numId w:val="4"/>
        </w:numPr>
        <w:snapToGrid w:val="0"/>
        <w:ind w:left="624" w:hanging="34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 w:rsidR="004A576D" w:rsidRDefault="00391571">
      <w:pPr>
        <w:numPr>
          <w:ilvl w:val="0"/>
          <w:numId w:val="4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објављује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званичној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интернет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страниц</w:t>
      </w:r>
      <w:r>
        <w:rPr>
          <w:rFonts w:ascii="Times New Roman" w:hAnsi="Times New Roman" w:cs="Times New Roman"/>
          <w:color w:val="000000"/>
        </w:rPr>
        <w:t>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порталу</w:t>
      </w:r>
      <w:proofErr w:type="spellEnd"/>
      <w:r>
        <w:rPr>
          <w:rFonts w:ascii="Times New Roman" w:hAnsi="Times New Roman" w:cs="Times New Roman"/>
          <w:color w:val="000000"/>
        </w:rPr>
        <w:t xml:space="preserve"> е-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4A576D" w:rsidRDefault="00391571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:rsidR="004A576D" w:rsidRDefault="004A576D">
      <w:pPr>
        <w:pStyle w:val="ListParagraph"/>
        <w:snapToGrid w:val="0"/>
        <w:ind w:left="927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4A576D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4A576D" w:rsidRDefault="003915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ОПШТИНЕ ЋИЋЕВАЦ</w:t>
      </w:r>
    </w:p>
    <w:p w:rsidR="004A576D" w:rsidRDefault="00391571">
      <w:pPr>
        <w:jc w:val="center"/>
      </w:pP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454-13</w:t>
      </w:r>
      <w:r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4A576D" w:rsidRDefault="004A576D">
      <w:pPr>
        <w:rPr>
          <w:rFonts w:ascii="Times New Roman" w:hAnsi="Times New Roman" w:cs="Times New Roman"/>
        </w:rPr>
      </w:pPr>
    </w:p>
    <w:p w:rsidR="004A576D" w:rsidRDefault="00391571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ОПШТИНЕ</w:t>
      </w:r>
    </w:p>
    <w:p w:rsidR="004A576D" w:rsidRDefault="00391571">
      <w:pPr>
        <w:tabs>
          <w:tab w:val="left" w:pos="6405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Кркић</w:t>
      </w:r>
      <w:proofErr w:type="spellEnd"/>
    </w:p>
    <w:p w:rsidR="004A576D" w:rsidRDefault="004A576D">
      <w:pPr>
        <w:snapToGrid w:val="0"/>
        <w:ind w:firstLine="283"/>
        <w:jc w:val="both"/>
        <w:textAlignment w:val="center"/>
      </w:pPr>
    </w:p>
    <w:sectPr w:rsidR="004A576D" w:rsidSect="004A576D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ACE"/>
    <w:multiLevelType w:val="multilevel"/>
    <w:tmpl w:val="F43E97F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A8759F0"/>
    <w:multiLevelType w:val="multilevel"/>
    <w:tmpl w:val="0B3AF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121400"/>
    <w:multiLevelType w:val="multilevel"/>
    <w:tmpl w:val="DF927E4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8093B52"/>
    <w:multiLevelType w:val="multilevel"/>
    <w:tmpl w:val="E46CA2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38F0A84"/>
    <w:multiLevelType w:val="multilevel"/>
    <w:tmpl w:val="1B7015A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4A576D"/>
    <w:rsid w:val="00391571"/>
    <w:rsid w:val="004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6D"/>
    <w:pPr>
      <w:overflowPunct w:val="0"/>
    </w:pPr>
    <w:rPr>
      <w:rFonts w:asciiTheme="minorHAnsi" w:eastAsiaTheme="minorHAnsi" w:hAnsiTheme="minorHAnsi" w:cstheme="minorBidi"/>
      <w:kern w:val="0"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4A576D"/>
    <w:rPr>
      <w:w w:val="100"/>
      <w:vertAlign w:val="superscript"/>
    </w:rPr>
  </w:style>
  <w:style w:type="character" w:customStyle="1" w:styleId="InternetLink">
    <w:name w:val="Internet Link"/>
    <w:rsid w:val="004A576D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4A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A576D"/>
    <w:pPr>
      <w:spacing w:after="140" w:line="276" w:lineRule="auto"/>
    </w:pPr>
  </w:style>
  <w:style w:type="paragraph" w:styleId="List">
    <w:name w:val="List"/>
    <w:basedOn w:val="BodyText"/>
    <w:rsid w:val="004A576D"/>
    <w:rPr>
      <w:rFonts w:cs="Arial"/>
    </w:rPr>
  </w:style>
  <w:style w:type="paragraph" w:styleId="Caption">
    <w:name w:val="caption"/>
    <w:basedOn w:val="Normal"/>
    <w:qFormat/>
    <w:rsid w:val="004A576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A576D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overflowPunct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lang w:val="en-US" w:eastAsia="en-US" w:bidi="ar-SA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DE473-14CE-4815-8248-8F64E20B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Slavoljub Gojkovic</cp:lastModifiedBy>
  <cp:revision>17</cp:revision>
  <cp:lastPrinted>2021-03-10T08:45:00Z</cp:lastPrinted>
  <dcterms:created xsi:type="dcterms:W3CDTF">2019-08-17T10:04:00Z</dcterms:created>
  <dcterms:modified xsi:type="dcterms:W3CDTF">2021-03-10T08:46:00Z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