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29.04.2021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БОРАЧКО-ИНВАЛИДСКА ЗАШТИТА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28"/>
        <w:gridCol w:w="1750"/>
        <w:gridCol w:w="2162"/>
        <w:gridCol w:w="1979"/>
        <w:gridCol w:w="1427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454-11/21-04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УРВИ И ППБ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Борба 2021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75.000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75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454-11/21-04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Друштво полицијских ратника Републике Србије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 xml:space="preserve">Оснаживање друштва и промоција активности удружења 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75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75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left="283" w:hanging="0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>
      <w:pPr>
        <w:pStyle w:val="Normal"/>
        <w:spacing w:lineRule="atLeast" w:line="264"/>
        <w:ind w:left="283" w:hanging="0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left="283" w:hanging="0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294" w:type="dxa"/>
        <w:jc w:val="left"/>
        <w:tblInd w:w="59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30"/>
        <w:gridCol w:w="1683"/>
        <w:gridCol w:w="2180"/>
        <w:gridCol w:w="2181"/>
        <w:gridCol w:w="2120"/>
      </w:tblGrid>
      <w:tr>
        <w:trPr>
          <w:trHeight w:val="244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>
        <w:trPr>
          <w:trHeight w:val="244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454-11/21-04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Међуопштинска организација слепих Крушевац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Видљиви у свету таме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није регистровано на територији општине Ћићевац (Поглавље 2. Конкурса за финансирање удружења и нво)</w:t>
            </w:r>
          </w:p>
        </w:tc>
      </w:tr>
    </w:tbl>
    <w:p>
      <w:pPr>
        <w:pStyle w:val="Normal"/>
        <w:spacing w:lineRule="atLeast" w:line="264"/>
        <w:ind w:left="283" w:hanging="0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борачко-инвалидска заштита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454-11/21-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04</w:t>
      </w:r>
      <w:r>
        <w:rPr>
          <w:rFonts w:cs="Times New Roman" w:ascii="Times New Roman" w:hAnsi="Times New Roman"/>
          <w:color w:val="000000"/>
          <w:lang w:val="sr-RS"/>
        </w:rPr>
        <w:t xml:space="preserve"> од 29.04.2021.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LibreOffice/6.3.0.4$Windows_X86_64 LibreOffice_project/057fc023c990d676a43019934386b85b21a9ee99</Application>
  <Pages>2</Pages>
  <Words>268</Words>
  <Characters>1707</Characters>
  <CharactersWithSpaces>1944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2021-04-27T09:30:16Z</cp:lastPrinted>
  <dcterms:modified xsi:type="dcterms:W3CDTF">2021-04-29T12:34:49Z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