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46" w:rsidRDefault="008B0D01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ascii="Times New Roman" w:hAnsi="Times New Roman" w:cs="Times New Roman"/>
          <w:color w:val="000000"/>
        </w:rPr>
        <w:t>а13</w:t>
      </w:r>
      <w:r>
        <w:rPr>
          <w:rFonts w:ascii="Times New Roman" w:hAnsi="Times New Roman" w:cs="Times New Roman"/>
          <w:color w:val="000000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</w:rPr>
        <w:t>начину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постпуку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доделе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интереса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</w:rPr>
        <w:t>17/19</w:t>
      </w:r>
      <w:r>
        <w:rPr>
          <w:rFonts w:ascii="Times New Roman" w:hAnsi="Times New Roman" w:cs="Times New Roman"/>
          <w:color w:val="000000"/>
          <w:lang w:val="bg-BG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00"/>
          <w:lang w:val="bg-BG"/>
        </w:rPr>
        <w:t xml:space="preserve"> предлога</w:t>
      </w:r>
      <w:proofErr w:type="gramEnd"/>
      <w:r>
        <w:rPr>
          <w:rFonts w:ascii="Times New Roman" w:hAnsi="Times New Roman" w:cs="Times New Roman"/>
          <w:color w:val="000000"/>
          <w:lang w:val="bg-BG"/>
        </w:rPr>
        <w:t xml:space="preserve"> Комисиј</w:t>
      </w:r>
      <w:r>
        <w:rPr>
          <w:rFonts w:ascii="Times New Roman" w:hAnsi="Times New Roman" w:cs="Times New Roman"/>
          <w:color w:val="000000"/>
        </w:rPr>
        <w:t xml:space="preserve">е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454-17/20-06 </w:t>
      </w:r>
      <w:proofErr w:type="spellStart"/>
      <w:r>
        <w:rPr>
          <w:rFonts w:ascii="Times New Roman" w:eastAsia="Calibri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05.11.2020.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године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,</w:t>
      </w:r>
      <w:proofErr w:type="gramEnd"/>
      <w:r>
        <w:rPr>
          <w:rFonts w:ascii="Times New Roman" w:hAnsi="Times New Roman" w:cs="Times New Roman"/>
          <w:color w:val="000000"/>
          <w:lang w:val="bg-BG"/>
        </w:rPr>
        <w:t xml:space="preserve"> председник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lang w:val="bg-BG"/>
        </w:rPr>
        <w:t xml:space="preserve">пштине,  доноси </w:t>
      </w:r>
    </w:p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B7746" w:rsidRDefault="008B0D01">
      <w:pPr>
        <w:spacing w:line="264" w:lineRule="atLeast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О Д Л У К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У</w:t>
      </w:r>
    </w:p>
    <w:p w:rsidR="008B7746" w:rsidRDefault="008B0D01">
      <w:pPr>
        <w:spacing w:line="264" w:lineRule="atLeast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О ИЗМЕНИ ОДЛУКЕ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О ИЗБОРУ ПРОГРАМА/</w:t>
      </w:r>
      <w:r>
        <w:rPr>
          <w:rFonts w:ascii="Times New Roman" w:hAnsi="Times New Roman" w:cs="Times New Roman"/>
          <w:b/>
          <w:bCs/>
          <w:color w:val="000000"/>
        </w:rPr>
        <w:t xml:space="preserve">ПРОЈЕКАТАУ ОБЛАСТИ </w:t>
      </w:r>
      <w:r>
        <w:rPr>
          <w:rFonts w:ascii="Times New Roman" w:eastAsia="Calibri" w:hAnsi="Times New Roman" w:cs="Times New Roman"/>
          <w:b/>
          <w:bCs/>
          <w:color w:val="000000"/>
        </w:rPr>
        <w:t>ЗАШТИТА ЖИВОТНЕ СРЕДИНЕ</w:t>
      </w:r>
    </w:p>
    <w:p w:rsidR="008B7746" w:rsidRDefault="008B7746">
      <w:pPr>
        <w:spacing w:line="264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B7746" w:rsidRDefault="008B0D01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1. У </w:t>
      </w:r>
      <w:proofErr w:type="spellStart"/>
      <w:r>
        <w:rPr>
          <w:rFonts w:ascii="Times New Roman" w:hAnsi="Times New Roman" w:cs="Times New Roman"/>
          <w:color w:val="000000"/>
        </w:rPr>
        <w:t>Одлуци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избору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пројекатау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области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заштита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животне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средине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 xml:space="preserve">454-2/20-01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02</w:t>
      </w:r>
      <w:r>
        <w:rPr>
          <w:rFonts w:ascii="Times New Roman" w:hAnsi="Times New Roman" w:cs="Times New Roman"/>
          <w:color w:val="000000"/>
        </w:rPr>
        <w:t>.03.2020.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табеларни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</w:t>
      </w:r>
      <w:r>
        <w:rPr>
          <w:rFonts w:ascii="Times New Roman" w:eastAsia="Calibri" w:hAnsi="Times New Roman" w:cs="Times New Roman"/>
          <w:color w:val="000000"/>
        </w:rPr>
        <w:t>иказ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гласи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0"/>
        <w:gridCol w:w="1846"/>
        <w:gridCol w:w="1925"/>
        <w:gridCol w:w="1922"/>
        <w:gridCol w:w="3053"/>
      </w:tblGrid>
      <w:tr w:rsidR="008B7746">
        <w:trPr>
          <w:trHeight w:val="6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Деловодни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ења</w:t>
            </w:r>
            <w:proofErr w:type="spellEnd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програма</w:t>
            </w:r>
            <w:proofErr w:type="spellEnd"/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Одобрена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</w:p>
        </w:tc>
      </w:tr>
      <w:tr w:rsidR="008B7746">
        <w:trPr>
          <w:trHeight w:val="6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454-2/1/20-01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УГ „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Наш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град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Ћићевац</w:t>
            </w:r>
            <w:proofErr w:type="spellEnd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Заштита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средине</w:t>
            </w:r>
            <w:proofErr w:type="spellEnd"/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650.000</w:t>
            </w:r>
          </w:p>
        </w:tc>
      </w:tr>
      <w:tr w:rsidR="008B7746">
        <w:trPr>
          <w:trHeight w:val="849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454-2/2/20-01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УСР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Костреш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  <w:p w:rsidR="008B7746" w:rsidRDefault="008B0D01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Ћићевац</w:t>
            </w:r>
            <w:proofErr w:type="spellEnd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Уређење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такмичарских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манифестацијама</w:t>
            </w:r>
            <w:proofErr w:type="spellEnd"/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746" w:rsidRDefault="008B0D01"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00.000</w:t>
            </w:r>
          </w:p>
        </w:tc>
      </w:tr>
    </w:tbl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8B7746" w:rsidRDefault="008B0D01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Међусобна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обавезе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уговорних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регулисаће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Анексом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уговора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8B7746" w:rsidRDefault="008B0D01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  <w:lang w:val="bg-BG"/>
        </w:rPr>
        <w:t xml:space="preserve">Ова Одлукаобјавиће се на званичној интернет </w:t>
      </w:r>
      <w:proofErr w:type="spellStart"/>
      <w:r>
        <w:rPr>
          <w:rFonts w:ascii="Times New Roman" w:eastAsia="Calibri" w:hAnsi="Times New Roman" w:cs="Times New Roman"/>
          <w:color w:val="000000"/>
        </w:rPr>
        <w:t>страници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Општине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bg-BG"/>
        </w:rPr>
        <w:t>на  порталу</w:t>
      </w:r>
      <w:proofErr w:type="gramEnd"/>
      <w:r>
        <w:rPr>
          <w:rFonts w:ascii="Times New Roman" w:hAnsi="Times New Roman" w:cs="Times New Roman"/>
          <w:color w:val="000000"/>
          <w:lang w:val="bg-BG"/>
        </w:rPr>
        <w:t xml:space="preserve"> е-Управа.</w:t>
      </w:r>
    </w:p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8B7746" w:rsidRDefault="008B0D01">
      <w:pPr>
        <w:spacing w:line="264" w:lineRule="atLeast"/>
        <w:ind w:firstLine="283"/>
        <w:jc w:val="center"/>
        <w:textAlignment w:val="center"/>
      </w:pPr>
      <w:r>
        <w:rPr>
          <w:rFonts w:ascii="Times New Roman" w:hAnsi="Times New Roman" w:cs="Times New Roman"/>
          <w:color w:val="000000"/>
        </w:rPr>
        <w:t>О б р а з л о ж е њ е</w:t>
      </w:r>
    </w:p>
    <w:p w:rsidR="008B7746" w:rsidRDefault="008B7746">
      <w:pPr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8B7746" w:rsidRDefault="008B0D01">
      <w:pPr>
        <w:spacing w:line="264" w:lineRule="atLeast"/>
        <w:ind w:firstLine="283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Комисија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спровођење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поступка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јавног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конкурса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финансирање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пројеката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удружења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нво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донела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Предлог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доношење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</w:rPr>
        <w:t>Одлука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eastAsia="Calibri" w:hAnsi="Times New Roman" w:cs="Times New Roman"/>
          <w:color w:val="000000"/>
        </w:rPr>
        <w:t>измени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Одлука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eastAsia="Calibri" w:hAnsi="Times New Roman" w:cs="Times New Roman"/>
          <w:color w:val="000000"/>
        </w:rPr>
        <w:t>избору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пројеката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удружења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нво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Разлог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доношења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свеобухватна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ситуација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изазвана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епидемијом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COVID – 19, </w:t>
      </w:r>
      <w:proofErr w:type="spellStart"/>
      <w:r>
        <w:rPr>
          <w:rFonts w:ascii="Times New Roman" w:eastAsia="Calibri" w:hAnsi="Times New Roman" w:cs="Times New Roman"/>
          <w:color w:val="000000"/>
        </w:rPr>
        <w:t>која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утицала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реализац</w:t>
      </w:r>
      <w:r>
        <w:rPr>
          <w:rFonts w:ascii="Times New Roman" w:eastAsia="Calibri" w:hAnsi="Times New Roman" w:cs="Times New Roman"/>
          <w:color w:val="000000"/>
        </w:rPr>
        <w:t>ију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акитвности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планираних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пројектом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као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смањен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прилив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средстава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</w:rPr>
        <w:t>буџет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Ћићевац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</w:p>
    <w:p w:rsidR="008B7746" w:rsidRDefault="008B0D01">
      <w:pPr>
        <w:spacing w:line="264" w:lineRule="atLeast"/>
        <w:ind w:firstLine="283"/>
        <w:jc w:val="both"/>
        <w:textAlignment w:val="center"/>
      </w:pPr>
      <w:proofErr w:type="spellStart"/>
      <w:r>
        <w:rPr>
          <w:rFonts w:ascii="Times New Roman" w:eastAsia="Calibri" w:hAnsi="Times New Roman" w:cs="Times New Roman"/>
          <w:color w:val="000000"/>
        </w:rPr>
        <w:t>Измена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односи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умањење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средстава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одобрених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реализацију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тако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УГ „</w:t>
      </w:r>
      <w:proofErr w:type="spellStart"/>
      <w:r>
        <w:rPr>
          <w:rFonts w:ascii="Times New Roman" w:eastAsia="Calibri" w:hAnsi="Times New Roman" w:cs="Times New Roman"/>
          <w:color w:val="000000"/>
        </w:rPr>
        <w:t>Наш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град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eastAsia="Calibri" w:hAnsi="Times New Roman" w:cs="Times New Roman"/>
          <w:color w:val="000000"/>
        </w:rPr>
        <w:t>Ћићевац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уместо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1.950.000 </w:t>
      </w:r>
      <w:proofErr w:type="spellStart"/>
      <w:r>
        <w:rPr>
          <w:rFonts w:ascii="Times New Roman" w:eastAsia="Calibri" w:hAnsi="Times New Roman" w:cs="Times New Roman"/>
          <w:color w:val="000000"/>
        </w:rPr>
        <w:t>треба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стоји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650.000 </w:t>
      </w:r>
      <w:proofErr w:type="spellStart"/>
      <w:r>
        <w:rPr>
          <w:rFonts w:ascii="Times New Roman" w:eastAsia="Calibri" w:hAnsi="Times New Roman" w:cs="Times New Roman"/>
          <w:color w:val="000000"/>
        </w:rPr>
        <w:t>динара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а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 УСР „</w:t>
      </w:r>
      <w:proofErr w:type="spellStart"/>
      <w:r>
        <w:rPr>
          <w:rFonts w:ascii="Times New Roman" w:eastAsia="Calibri" w:hAnsi="Times New Roman" w:cs="Times New Roman"/>
          <w:color w:val="000000"/>
        </w:rPr>
        <w:t>Костреш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eastAsia="Calibri" w:hAnsi="Times New Roman" w:cs="Times New Roman"/>
          <w:color w:val="000000"/>
        </w:rPr>
        <w:t>Ћићевац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уместо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150.000 </w:t>
      </w:r>
      <w:proofErr w:type="spellStart"/>
      <w:r>
        <w:rPr>
          <w:rFonts w:ascii="Times New Roman" w:eastAsia="Calibri" w:hAnsi="Times New Roman" w:cs="Times New Roman"/>
          <w:color w:val="000000"/>
        </w:rPr>
        <w:t>треба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стоји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100.000 </w:t>
      </w:r>
      <w:proofErr w:type="spellStart"/>
      <w:r>
        <w:rPr>
          <w:rFonts w:ascii="Times New Roman" w:eastAsia="Calibri" w:hAnsi="Times New Roman" w:cs="Times New Roman"/>
          <w:color w:val="000000"/>
        </w:rPr>
        <w:t>динара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8B7746" w:rsidRDefault="008B0D01">
      <w:pPr>
        <w:spacing w:line="264" w:lineRule="atLeast"/>
        <w:ind w:firstLine="283"/>
        <w:jc w:val="both"/>
        <w:textAlignment w:val="center"/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основу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напред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изложеног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одлучено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је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као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</w:rPr>
        <w:t>диспозитиву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  <w:proofErr w:type="gramEnd"/>
    </w:p>
    <w:p w:rsidR="008B7746" w:rsidRDefault="008B7746">
      <w:pPr>
        <w:spacing w:line="264" w:lineRule="atLeast"/>
        <w:ind w:firstLine="283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8B7746" w:rsidRDefault="008B0D01">
      <w:pPr>
        <w:spacing w:line="264" w:lineRule="atLeast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ПРЕДСЕДНИК ОПШТИНЕ ЋИЋЕВАЦ</w:t>
      </w:r>
    </w:p>
    <w:p w:rsidR="008B7746" w:rsidRDefault="008B0D01">
      <w:pPr>
        <w:spacing w:line="264" w:lineRule="atLeast"/>
        <w:ind w:firstLine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Бр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 xml:space="preserve">454-2/20-01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од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06.11.2020.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године</w:t>
      </w:r>
      <w:proofErr w:type="spellEnd"/>
      <w:proofErr w:type="gramEnd"/>
    </w:p>
    <w:p w:rsidR="008B7746" w:rsidRDefault="008B7746">
      <w:pPr>
        <w:spacing w:line="264" w:lineRule="atLeast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B7746" w:rsidRDefault="008B7746">
      <w:pPr>
        <w:spacing w:line="264" w:lineRule="atLeast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B7746" w:rsidRDefault="008B7746">
      <w:pPr>
        <w:spacing w:line="264" w:lineRule="atLeast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B7746" w:rsidRDefault="008B0D01">
      <w:pPr>
        <w:spacing w:line="264" w:lineRule="atLeast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  <w:t xml:space="preserve">                            ___</w:t>
      </w:r>
      <w:r>
        <w:rPr>
          <w:rFonts w:ascii="Times New Roman" w:hAnsi="Times New Roman" w:cs="Times New Roman"/>
          <w:color w:val="000000"/>
          <w:lang/>
        </w:rPr>
        <w:t>__</w:t>
      </w:r>
      <w:r>
        <w:rPr>
          <w:rFonts w:ascii="Times New Roman" w:hAnsi="Times New Roman" w:cs="Times New Roman"/>
          <w:color w:val="000000"/>
          <w:lang w:val="bg-BG"/>
        </w:rPr>
        <w:t>________________________</w:t>
      </w:r>
    </w:p>
    <w:p w:rsidR="008B7746" w:rsidRDefault="008B0D01">
      <w:pPr>
        <w:suppressAutoHyphens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eastAsia="Calibri" w:hAnsi="Times New Roman" w:cs="Times New Roman"/>
          <w:color w:val="000000"/>
        </w:rPr>
        <w:t>ПРЕДСЕДНИК ОПШТИНЕ</w:t>
      </w:r>
    </w:p>
    <w:p w:rsidR="008B7746" w:rsidRDefault="008B0D01">
      <w:pPr>
        <w:suppressAutoHyphens/>
        <w:textAlignment w:val="center"/>
      </w:pP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др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Мирјана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Кркић</w:t>
      </w:r>
      <w:proofErr w:type="spellEnd"/>
    </w:p>
    <w:p w:rsidR="008B7746" w:rsidRDefault="008B7746">
      <w:pPr>
        <w:suppressAutoHyphens/>
        <w:spacing w:line="264" w:lineRule="atLeast"/>
        <w:ind w:firstLine="283"/>
        <w:jc w:val="both"/>
        <w:textAlignment w:val="center"/>
      </w:pPr>
      <w:bookmarkStart w:id="0" w:name="__DdeLink__1168_2367025911"/>
      <w:bookmarkEnd w:id="0"/>
    </w:p>
    <w:sectPr w:rsidR="008B7746" w:rsidSect="008B7746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Myriad Pro SemiCon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7746"/>
    <w:rsid w:val="008B0D01"/>
    <w:rsid w:val="008B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2E36F5"/>
    <w:rPr>
      <w:w w:val="100"/>
      <w:vertAlign w:val="superscript"/>
    </w:rPr>
  </w:style>
  <w:style w:type="paragraph" w:customStyle="1" w:styleId="Heading">
    <w:name w:val="Heading"/>
    <w:basedOn w:val="Normal"/>
    <w:next w:val="BodyText"/>
    <w:qFormat/>
    <w:rsid w:val="002E36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36F5"/>
    <w:pPr>
      <w:spacing w:after="140" w:line="276" w:lineRule="auto"/>
    </w:pPr>
  </w:style>
  <w:style w:type="paragraph" w:styleId="List">
    <w:name w:val="List"/>
    <w:basedOn w:val="BodyText"/>
    <w:rsid w:val="002E36F5"/>
    <w:rPr>
      <w:rFonts w:cs="Arial"/>
    </w:rPr>
  </w:style>
  <w:style w:type="paragraph" w:styleId="Caption">
    <w:name w:val="caption"/>
    <w:basedOn w:val="Normal"/>
    <w:qFormat/>
    <w:rsid w:val="002E36F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E36F5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qFormat/>
    <w:rsid w:val="00086DC4"/>
    <w:pPr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qFormat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qFormat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qFormat/>
    <w:rsid w:val="00FA2EA3"/>
  </w:style>
  <w:style w:type="paragraph" w:customStyle="1" w:styleId="Nabrajanje11">
    <w:name w:val="Nabrajanje 1.1."/>
    <w:basedOn w:val="Nabrajanje"/>
    <w:uiPriority w:val="99"/>
    <w:qFormat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qFormat/>
    <w:rsid w:val="00FA2EA3"/>
  </w:style>
  <w:style w:type="paragraph" w:customStyle="1" w:styleId="TableContents">
    <w:name w:val="Table Contents"/>
    <w:basedOn w:val="Normal"/>
    <w:qFormat/>
    <w:rsid w:val="008B7746"/>
    <w:pPr>
      <w:suppressLineNumbers/>
    </w:pPr>
  </w:style>
  <w:style w:type="paragraph" w:customStyle="1" w:styleId="TableHeading">
    <w:name w:val="Table Heading"/>
    <w:basedOn w:val="TableContents"/>
    <w:qFormat/>
    <w:rsid w:val="008B77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3022F-C566-F840-994B-6F07159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>Grizli777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Slavoljub Gojkovic</cp:lastModifiedBy>
  <cp:revision>2</cp:revision>
  <cp:lastPrinted>2020-11-05T14:48:00Z</cp:lastPrinted>
  <dcterms:created xsi:type="dcterms:W3CDTF">2020-11-06T14:10:00Z</dcterms:created>
  <dcterms:modified xsi:type="dcterms:W3CDTF">2020-11-06T14:10:00Z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