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РЕПУБЛИКА СРБИЈА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ОПШТИНА ЋИЋЕВАЦ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ОПШТИНСКА УПРАВА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БРОЈ:404- </w:t>
      </w:r>
      <w:r>
        <w:rPr>
          <w:lang w:val="sr-RS"/>
        </w:rPr>
        <w:t>3</w:t>
      </w:r>
      <w:r>
        <w:rPr>
          <w:lang w:val="sr-RS"/>
        </w:rPr>
        <w:t>9</w:t>
      </w:r>
      <w:r>
        <w:rPr>
          <w:lang w:val="sr-RS"/>
        </w:rPr>
        <w:t xml:space="preserve"> /20-03</w:t>
      </w:r>
    </w:p>
    <w:p>
      <w:pPr>
        <w:pStyle w:val="Normal"/>
        <w:bidi w:val="0"/>
        <w:jc w:val="left"/>
        <w:rPr/>
      </w:pPr>
      <w:r>
        <w:rPr>
          <w:lang w:val="sr-RS"/>
        </w:rPr>
        <w:t>20</w:t>
      </w:r>
      <w:r>
        <w:rPr>
          <w:lang w:val="sr-RS"/>
        </w:rPr>
        <w:t>.</w:t>
      </w:r>
      <w:r>
        <w:rPr>
          <w:lang w:val="sr-RS"/>
        </w:rPr>
        <w:t>10</w:t>
      </w:r>
      <w:r>
        <w:rPr>
          <w:lang w:val="sr-RS"/>
        </w:rPr>
        <w:t>.2020.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>
          <w:b/>
          <w:b/>
          <w:color w:val="000000"/>
          <w:sz w:val="24"/>
          <w:szCs w:val="24"/>
          <w:lang w:val="sr-RS"/>
        </w:rPr>
      </w:pPr>
      <w:r>
        <w:rPr>
          <w:b/>
          <w:color w:val="000000"/>
          <w:sz w:val="24"/>
          <w:szCs w:val="24"/>
          <w:lang w:val="sr-RS"/>
        </w:rPr>
        <w:t>У складу са чланом 27 став 1 тачка 1,наручилац,Општинска управа општине Ћићевац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>
          <w:b/>
          <w:b/>
          <w:color w:val="000000"/>
          <w:sz w:val="24"/>
          <w:szCs w:val="24"/>
          <w:lang w:val="sr-RS"/>
        </w:rPr>
      </w:pPr>
      <w:r>
        <w:rPr>
          <w:b/>
          <w:color w:val="000000"/>
          <w:sz w:val="24"/>
          <w:szCs w:val="24"/>
          <w:lang w:val="sr-RS"/>
        </w:rPr>
        <w:t>објављује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ПОЗИВ ЗА ПОДНОШЕЊЕ ПОНУДА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/>
      </w:pPr>
      <w:r>
        <w:rPr>
          <w:b/>
          <w:color w:val="000000"/>
          <w:sz w:val="24"/>
          <w:szCs w:val="24"/>
        </w:rPr>
        <w:t>у поступку  набавке</w:t>
      </w:r>
      <w:r>
        <w:rPr>
          <w:b/>
          <w:color w:val="000000"/>
          <w:sz w:val="24"/>
          <w:szCs w:val="24"/>
          <w:lang w:val="en-US"/>
        </w:rPr>
        <w:t xml:space="preserve">  Услуга</w:t>
      </w:r>
      <w:r>
        <w:rPr>
          <w:b/>
          <w:color w:val="000000"/>
          <w:sz w:val="24"/>
          <w:szCs w:val="24"/>
          <w:lang w:val="sr-RS"/>
        </w:rPr>
        <w:t xml:space="preserve">  личног пратиоца детета</w:t>
      </w:r>
      <w:r>
        <w:rPr>
          <w:b/>
          <w:color w:val="000000"/>
          <w:sz w:val="24"/>
          <w:szCs w:val="24"/>
        </w:rPr>
        <w:t>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fill="99CCFF" w:val="clear"/>
        <w:bidi w:val="0"/>
        <w:spacing w:lineRule="exact" w:line="240"/>
        <w:ind w:left="5" w:right="0" w:hanging="0"/>
        <w:jc w:val="center"/>
        <w:rPr/>
      </w:pPr>
      <w:r>
        <w:rPr>
          <w:b/>
          <w:color w:val="000000"/>
          <w:sz w:val="24"/>
          <w:szCs w:val="24"/>
          <w:lang w:val="sr-RS"/>
        </w:rPr>
        <w:t xml:space="preserve"> </w:t>
      </w:r>
      <w:r>
        <w:rPr>
          <w:b/>
          <w:color w:val="000000"/>
          <w:sz w:val="24"/>
          <w:szCs w:val="24"/>
          <w:lang w:val="sr-RS"/>
        </w:rPr>
        <w:t>-</w:t>
      </w:r>
      <w:r>
        <w:rPr>
          <w:b/>
          <w:color w:val="000000"/>
          <w:sz w:val="24"/>
          <w:szCs w:val="24"/>
        </w:rPr>
        <w:t xml:space="preserve"> број 1/</w:t>
      </w:r>
      <w:r>
        <w:rPr>
          <w:b/>
          <w:color w:val="000000"/>
          <w:sz w:val="24"/>
          <w:szCs w:val="24"/>
          <w:lang w:val="sr-RS"/>
        </w:rPr>
        <w:t>20</w:t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tbl>
      <w:tblPr>
        <w:tblW w:w="1030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7501"/>
      </w:tblGrid>
      <w:tr>
        <w:trPr>
          <w:trHeight w:val="55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Општинска управа општине Ћићевац</w:t>
            </w:r>
          </w:p>
          <w:p>
            <w:pPr>
              <w:pStyle w:val="Normal1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www</w:t>
              </w:r>
            </w:hyperlink>
            <w:hyperlink r:id="rId3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</w:hyperlink>
            <w:hyperlink r:id="rId4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sr-Latn-CS"/>
                </w:rPr>
                <w:t>cicevac</w:t>
              </w:r>
            </w:hyperlink>
            <w:hyperlink r:id="rId5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</w:hyperlink>
            <w:hyperlink r:id="rId6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jc w:val="both"/>
              <w:rPr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sr-RS"/>
              </w:rPr>
              <w:t>За доставу понуде :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javnen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а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en-US"/>
              </w:rPr>
              <w:t>bavkecicevac@gmail.com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</w:tc>
      </w:tr>
      <w:tr>
        <w:trPr>
          <w:trHeight w:val="343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Набавка на коју се ЗЈН не примењује</w:t>
            </w:r>
          </w:p>
        </w:tc>
      </w:tr>
      <w:tr>
        <w:trPr>
          <w:trHeight w:val="504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 набавке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 xml:space="preserve">Набавка </w:t>
            </w:r>
            <w:r>
              <w:rPr>
                <w:rFonts w:cs="Times New Roman" w:ascii="Times New Roman" w:hAnsi="Times New Roman"/>
                <w:lang w:val="sr-RS"/>
              </w:rPr>
              <w:t>услуге</w:t>
            </w:r>
          </w:p>
        </w:tc>
      </w:tr>
      <w:tr>
        <w:trPr>
          <w:trHeight w:val="37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Ознака из  </w:t>
            </w:r>
            <w:r>
              <w:rPr>
                <w:sz w:val="22"/>
                <w:szCs w:val="22"/>
                <w:lang w:val="sr-Latn-RS"/>
              </w:rPr>
              <w:t>CPV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35"/>
              <w:ind w:left="0" w:right="20" w:hang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-85312120 Дневне услуге у заједници за особе са инвалидитетом и младе особе</w:t>
            </w:r>
          </w:p>
        </w:tc>
      </w:tr>
      <w:tr>
        <w:trPr>
          <w:trHeight w:val="441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/>
            </w:pPr>
            <w:r>
              <w:rPr>
                <w:b/>
                <w:color w:val="000000"/>
                <w:sz w:val="22"/>
                <w:szCs w:val="22"/>
                <w:lang w:val="sr-RS"/>
              </w:rPr>
              <w:t>Ц</w:t>
            </w:r>
            <w:r>
              <w:rPr>
                <w:b/>
                <w:color w:val="000000"/>
                <w:sz w:val="22"/>
                <w:szCs w:val="22"/>
              </w:rPr>
              <w:t>ена.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Преузимање </w:t>
            </w:r>
            <w:r>
              <w:rPr>
                <w:color w:val="000000"/>
                <w:sz w:val="22"/>
                <w:szCs w:val="22"/>
                <w:lang w:val="sr-RS"/>
              </w:rPr>
              <w:t>позива за достављање понуда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>
                <w:rFonts w:eastAsia="Calibri"/>
                <w:sz w:val="22"/>
                <w:szCs w:val="22"/>
                <w:lang w:val="sr-RS"/>
              </w:rPr>
            </w:pPr>
            <w:r>
              <w:rPr>
                <w:rFonts w:eastAsia="Calibri"/>
                <w:sz w:val="22"/>
                <w:szCs w:val="22"/>
                <w:lang w:val="sr-RS"/>
              </w:rPr>
              <w:t xml:space="preserve">Наручилац ће позив за достављање понуда доставити понуђачима мејлом чији пријем понуђач треба да потврди 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  <w:lang w:val="sr-RS"/>
              </w:rPr>
              <w:t xml:space="preserve">на наведени мејл наручиоца у року од </w:t>
            </w:r>
            <w:r>
              <w:rPr>
                <w:sz w:val="22"/>
                <w:szCs w:val="22"/>
                <w:lang w:val="sr-RS"/>
              </w:rPr>
              <w:t>једног</w:t>
            </w:r>
            <w:r>
              <w:rPr>
                <w:sz w:val="22"/>
                <w:szCs w:val="22"/>
                <w:lang w:val="sr-RS"/>
              </w:rPr>
              <w:t xml:space="preserve"> дана од пријема позива за достављање понуда.Наручилац је дужан да потврди дотављање мејла.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Понуђач треба да наведе да ли понудиу подноси самостално.</w:t>
            </w:r>
          </w:p>
          <w:p>
            <w:pPr>
              <w:pStyle w:val="Normal"/>
              <w:bidi w:val="0"/>
              <w:ind w:left="36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bidi w:val="0"/>
              <w:ind w:left="360" w:right="0" w:hanging="0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u w:val="single"/>
                <w:lang w:val="sr-RS"/>
              </w:rPr>
            </w:pPr>
            <w:r>
              <w:rPr>
                <w:b/>
                <w:sz w:val="22"/>
                <w:szCs w:val="22"/>
                <w:u w:val="single"/>
                <w:lang w:val="sr-RS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До 10 часова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28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.10.2020.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Понуде с траженом документацијом доставити мејлом или на писарници до наведеног рока.Општинска управа општинаЋићевац,Карађорђева 106,37210 Ћићевац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рангирања</w:t>
            </w:r>
            <w:r>
              <w:rPr>
                <w:color w:val="000000"/>
                <w:sz w:val="22"/>
                <w:szCs w:val="22"/>
              </w:rPr>
              <w:t xml:space="preserve"> понуда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bidi w:val="0"/>
              <w:ind w:left="0" w:right="0" w:hanging="0"/>
              <w:jc w:val="both"/>
              <w:rPr>
                <w:b w:val="false"/>
                <w:b w:val="false"/>
                <w:bCs w:val="false"/>
                <w:sz w:val="22"/>
                <w:szCs w:val="22"/>
                <w:lang w:val="sr-RS"/>
              </w:rPr>
            </w:pPr>
            <w:r>
              <w:rPr>
                <w:b w:val="false"/>
                <w:bCs w:val="false"/>
                <w:sz w:val="22"/>
                <w:szCs w:val="22"/>
                <w:lang w:val="sr-RS"/>
              </w:rPr>
              <w:t>После истицања рока за достављање понуда,овлашћено лице,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Мацић Ненад,које је именовала начелница Општинске управе општине Ћићевац у складу са чланом 92.став 2 и став 6. ЗЈН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доставиће извештај о спроведеном поступку.Одлуку о избору најповољнијег понуђача извршиће одговорно лице наручиоца по </w:t>
            </w:r>
            <w:r>
              <w:rPr>
                <w:b/>
                <w:bCs/>
                <w:sz w:val="22"/>
                <w:szCs w:val="22"/>
                <w:lang w:val="sr-RS"/>
              </w:rPr>
              <w:t>критеријуму цене. П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онуђачи ће бити обавештени мејлом а  с најповољнијим понуђачем биће закључен уговор у року од 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>једног</w:t>
            </w:r>
            <w:r>
              <w:rPr>
                <w:b w:val="false"/>
                <w:bCs w:val="false"/>
                <w:sz w:val="22"/>
                <w:szCs w:val="22"/>
                <w:lang w:val="sr-RS"/>
              </w:rPr>
              <w:t xml:space="preserve"> дана од дана достављања Одлуке о избору најповољнијег понуђача. </w:t>
            </w:r>
          </w:p>
          <w:p>
            <w:pPr>
              <w:pStyle w:val="ListParagraph"/>
              <w:bidi w:val="0"/>
              <w:ind w:left="0" w:right="0" w:hang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 под којим  понуђач</w:t>
            </w:r>
            <w:r>
              <w:rPr>
                <w:color w:val="000000"/>
                <w:sz w:val="22"/>
                <w:szCs w:val="22"/>
                <w:lang w:val="sr-RS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могу учествовати у поступку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istParagraph"/>
              <w:bidi w:val="0"/>
              <w:ind w:left="0" w:right="0" w:hanging="0"/>
              <w:jc w:val="both"/>
              <w:rPr/>
            </w:pPr>
            <w:r>
              <w:rPr>
                <w:sz w:val="22"/>
                <w:szCs w:val="22"/>
                <w:lang w:val="sr-RS"/>
              </w:rPr>
              <w:t>Понуђач,односно,привредни субјекат доставља изјаву о испуњености критеријума за кавлитативни избор</w:t>
            </w:r>
            <w:r>
              <w:rPr>
                <w:sz w:val="22"/>
                <w:szCs w:val="22"/>
                <w:lang w:val="sr-RS"/>
              </w:rPr>
              <w:t xml:space="preserve"> субјекта из члана 111. у склопу позива- </w:t>
            </w:r>
            <w:r>
              <w:rPr>
                <w:sz w:val="22"/>
                <w:szCs w:val="22"/>
                <w:lang w:val="sr-RS"/>
              </w:rPr>
              <w:t>Об</w:t>
            </w:r>
            <w:r>
              <w:rPr>
                <w:sz w:val="22"/>
                <w:szCs w:val="22"/>
                <w:lang w:val="sr-RS"/>
              </w:rPr>
              <w:t>разац 1.</w:t>
            </w:r>
            <w:r>
              <w:rPr>
                <w:sz w:val="22"/>
                <w:szCs w:val="22"/>
                <w:lang w:val="sr-RS"/>
              </w:rPr>
              <w:t>Изјава о испуњености услова</w:t>
            </w:r>
            <w:r>
              <w:rPr>
                <w:rFonts w:ascii="Times New Roman" w:hAnsi="Times New Roman"/>
                <w:spacing w:val="-7"/>
              </w:rPr>
              <w:t xml:space="preserve">Предметном услугом су обухваћене услуге личног пратиоца детета, у складу са Посебним минималним структуралним стандардима за ангажовање личног пратиоаца, предвиђеним Правилником о ближим условима и стандардима за пружање услуга социјалне заштите, за потребе корисника школског и предшколског узраста. </w:t>
            </w:r>
          </w:p>
          <w:p>
            <w:pPr>
              <w:pStyle w:val="Normal"/>
              <w:shd w:fill="FFFFFF" w:val="clear"/>
              <w:bidi w:val="0"/>
              <w:spacing w:before="5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Лични пратилац доступан је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другима. </w:t>
            </w:r>
          </w:p>
          <w:p>
            <w:pPr>
              <w:pStyle w:val="Normal"/>
              <w:shd w:fill="FFFFFF" w:val="clear"/>
              <w:bidi w:val="0"/>
              <w:spacing w:before="5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Сврха ангажовања личног пратиоца је пружање детету одговарајуће индивидуалне практичне подршке ради укључивања у редовно школовање, и активности у заједници, ради успостављања што већег нивоа самосталности.</w:t>
            </w:r>
          </w:p>
          <w:p>
            <w:pPr>
              <w:pStyle w:val="Normal"/>
              <w:shd w:fill="FFFFFF" w:val="clear"/>
              <w:bidi w:val="0"/>
              <w:spacing w:before="5" w:after="120"/>
              <w:jc w:val="left"/>
              <w:rPr/>
            </w:pPr>
            <w:r>
              <w:rPr>
                <w:rFonts w:ascii="Times New Roman" w:hAnsi="Times New Roman"/>
                <w:color w:val="000000"/>
              </w:rPr>
              <w:t xml:space="preserve">Предуслов за пружање услуге личног пратиоца детета је завршена обука по програму за пружање услуга личног пратиоца детета акредитованом код Репубичког завода за социјалну заштиту, кроз коју je личним пратиоцима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пружeнo детаљно објашњење сврхе социјалне заштите у складу са најбољим интересом детета, при чему сама обука мора пружити довољно информација о улогама и одговорностима свих учесника приликом реализације услуге и карактеристикама деце са сметњама у развоју, на који начин лични пратиоци стичу вештине неопходне за пружање ове услуге и рад са децом. 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120"/>
              <w:jc w:val="left"/>
              <w:rPr/>
            </w:pPr>
            <w:r>
              <w:rPr>
                <w:rFonts w:ascii="Times New Roman" w:hAnsi="Times New Roman"/>
              </w:rPr>
              <w:t>Активности личног пратиоца детета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планирају се и реализују у складу са индивидуалним потребама детета (У даљем тексту: корисник) у области кретања, одржавања личне хигијене, храњења, облачења и комуникације са другима. 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Извршилац је дужан да се приликом реализације уговорених услуга, придржава општих одредаба позитивних прописа који регулишу услуге социјалне заштите, односно услугу лични пратилац детета: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</w:tabs>
              <w:bidi w:val="0"/>
              <w:spacing w:lineRule="auto" w:line="240" w:before="0" w:after="0"/>
              <w:ind w:left="-720" w:right="-806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Закона о социјалној заштити ("Сл. гласник РС", бр. 24/11);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9"/>
              </w:tabs>
              <w:bidi w:val="0"/>
              <w:spacing w:lineRule="auto" w:line="240" w:before="0" w:after="0"/>
              <w:ind w:left="-720" w:right="-806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Правилника о ближим условима и стандардима за пружање услуга социјалне заштите ("Сл. гласник РС", бр. 42/13) 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Лични пратилац не може бити члан породичног домаћинства у коме живи корисник, сродник у правој линији као ни брат и сестра, односно брат и сестра по оцу или мајци корисника.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120"/>
              <w:jc w:val="left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Образац 1. - Изјава о испуњености услова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Понуђач је дужан да потпише модел уговора чиме потврђује услове за доделу уговора.</w:t>
            </w:r>
            <w:r>
              <w:rPr>
                <w:sz w:val="22"/>
                <w:szCs w:val="22"/>
                <w:lang w:val="sr-RS"/>
              </w:rPr>
              <w:t>Образац 2.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Понуда.Образац 3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Понуђач је дужан да достави копију Лиценце Министарства за рад,запошљавање,борачка и социјална питања која је важећа минимално до 31.12.2020.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Ненад Мацић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ја</w:t>
            </w:r>
            <w:r>
              <w:rPr>
                <w:sz w:val="22"/>
                <w:szCs w:val="22"/>
                <w:lang w:val="en-US"/>
              </w:rPr>
              <w:t>vnenabavkecicevac@gmail.com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right="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Normal1">
    <w:name w:val="[Normal]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hyperlink" Target="http://www.cicevac.rs/" TargetMode="External"/><Relationship Id="rId6" Type="http://schemas.openxmlformats.org/officeDocument/2006/relationships/hyperlink" Target="http://www.cicevac.rs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LibreOffice/6.4.0.3$Windows_X86_64 LibreOffice_project/b0a288ab3d2d4774cb44b62f04d5d28733ac6df8</Application>
  <Pages>3</Pages>
  <Words>623</Words>
  <CharactersWithSpaces>4444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2020-10-20T10:55:24Z</dcterms:created>
  <dc:creator/>
  <dc:description/>
  <dc:language>sr-Latn-RS</dc:language>
  <cp:lastModifiedBy/>
  <dcterms:modified xsi:type="dcterms:W3CDTF">2020-10-20T11:14:59Z</dcterms:modified>
  <cp:revision>6</cp:revision>
  <dc:subject/>
  <dc:title/>
</cp:coreProperties>
</file>