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lang w:val="sr-RS"/>
        </w:rPr>
      </w:pPr>
      <w:r>
        <w:rPr>
          <w:rFonts w:cs="Arial" w:ascii="Arial" w:hAnsi="Arial"/>
          <w:lang w:val="sr-RS"/>
        </w:rPr>
        <w:t xml:space="preserve">На основу члана 43 став 1 тачка 5 Закона о запошљавању и осигурању за случај незапослености („Сл. гласник РС“, бр. </w:t>
      </w:r>
      <w:r>
        <w:rPr>
          <w:rFonts w:eastAsia="Arial" w:cs="Arial" w:ascii="Arial" w:hAnsi="Arial"/>
          <w:spacing w:val="1"/>
        </w:rPr>
        <w:t>36</w:t>
      </w:r>
      <w:r>
        <w:rPr>
          <w:rFonts w:eastAsia="Arial" w:cs="Arial" w:ascii="Arial" w:hAnsi="Arial"/>
          <w:spacing w:val="-2"/>
        </w:rPr>
        <w:t>/</w:t>
      </w:r>
      <w:r>
        <w:rPr>
          <w:rFonts w:eastAsia="Arial" w:cs="Arial" w:ascii="Arial" w:hAnsi="Arial"/>
          <w:spacing w:val="1"/>
        </w:rPr>
        <w:t>0</w:t>
      </w:r>
      <w:r>
        <w:rPr>
          <w:rFonts w:eastAsia="Arial" w:cs="Arial" w:ascii="Arial" w:hAnsi="Arial"/>
          <w:spacing w:val="2"/>
        </w:rPr>
        <w:t>9</w:t>
      </w:r>
      <w:r>
        <w:rPr>
          <w:rFonts w:eastAsia="Arial" w:cs="Arial" w:ascii="Arial" w:hAnsi="Arial"/>
        </w:rPr>
        <w:t>,</w:t>
      </w:r>
      <w:r>
        <w:rPr>
          <w:rFonts w:eastAsia="Arial" w:cs="Arial" w:ascii="Arial" w:hAnsi="Arial"/>
          <w:spacing w:val="1"/>
        </w:rPr>
        <w:t xml:space="preserve"> 88</w:t>
      </w:r>
      <w:r>
        <w:rPr>
          <w:rFonts w:eastAsia="Arial" w:cs="Arial" w:ascii="Arial" w:hAnsi="Arial"/>
          <w:spacing w:val="-2"/>
        </w:rPr>
        <w:t>/</w:t>
      </w:r>
      <w:r>
        <w:rPr>
          <w:rFonts w:eastAsia="Arial" w:cs="Arial" w:ascii="Arial" w:hAnsi="Arial"/>
          <w:spacing w:val="1"/>
        </w:rPr>
        <w:t>1</w:t>
      </w:r>
      <w:r>
        <w:rPr>
          <w:rFonts w:eastAsia="Arial" w:cs="Arial" w:ascii="Arial" w:hAnsi="Arial"/>
          <w:spacing w:val="2"/>
        </w:rPr>
        <w:t>0</w:t>
      </w:r>
      <w:r>
        <w:rPr>
          <w:rFonts w:eastAsia="Arial" w:cs="Arial" w:ascii="Arial" w:hAnsi="Arial"/>
        </w:rPr>
        <w:t>,</w:t>
      </w:r>
      <w:r>
        <w:rPr>
          <w:rFonts w:eastAsia="Arial" w:cs="Arial" w:ascii="Arial" w:hAnsi="Arial"/>
          <w:spacing w:val="1"/>
        </w:rPr>
        <w:t xml:space="preserve"> 3</w:t>
      </w:r>
      <w:r>
        <w:rPr>
          <w:rFonts w:eastAsia="Arial" w:cs="Arial" w:ascii="Arial" w:hAnsi="Arial"/>
          <w:spacing w:val="-1"/>
        </w:rPr>
        <w:t>8</w:t>
      </w:r>
      <w:r>
        <w:rPr>
          <w:rFonts w:eastAsia="Arial" w:cs="Arial" w:ascii="Arial" w:hAnsi="Arial"/>
        </w:rPr>
        <w:t>/</w:t>
      </w:r>
      <w:r>
        <w:rPr>
          <w:rFonts w:eastAsia="Arial" w:cs="Arial" w:ascii="Arial" w:hAnsi="Arial"/>
          <w:spacing w:val="1"/>
        </w:rPr>
        <w:t>1</w:t>
      </w:r>
      <w:r>
        <w:rPr>
          <w:rFonts w:eastAsia="Arial" w:cs="Arial" w:ascii="Arial" w:hAnsi="Arial"/>
        </w:rPr>
        <w:t>5</w:t>
      </w:r>
      <w:r>
        <w:rPr>
          <w:rFonts w:eastAsia="Arial" w:cs="Arial" w:ascii="Arial" w:hAnsi="Arial"/>
          <w:lang w:val="sr-RS"/>
        </w:rPr>
        <w:t xml:space="preserve">, </w:t>
      </w:r>
      <w:r>
        <w:rPr>
          <w:rFonts w:eastAsia="Arial" w:cs="Arial" w:ascii="Arial" w:hAnsi="Arial"/>
          <w:spacing w:val="1"/>
        </w:rPr>
        <w:t>1</w:t>
      </w:r>
      <w:r>
        <w:rPr>
          <w:rFonts w:eastAsia="Arial" w:cs="Arial" w:ascii="Arial" w:hAnsi="Arial"/>
          <w:spacing w:val="-1"/>
        </w:rPr>
        <w:t>1</w:t>
      </w:r>
      <w:r>
        <w:rPr>
          <w:rFonts w:eastAsia="Arial" w:cs="Arial" w:ascii="Arial" w:hAnsi="Arial"/>
          <w:spacing w:val="1"/>
        </w:rPr>
        <w:t>3</w:t>
      </w:r>
      <w:r>
        <w:rPr>
          <w:rFonts w:eastAsia="Arial" w:cs="Arial" w:ascii="Arial" w:hAnsi="Arial"/>
        </w:rPr>
        <w:t>/</w:t>
      </w:r>
      <w:r>
        <w:rPr>
          <w:rFonts w:eastAsia="Arial" w:cs="Arial" w:ascii="Arial" w:hAnsi="Arial"/>
          <w:spacing w:val="1"/>
        </w:rPr>
        <w:t>1</w:t>
      </w:r>
      <w:r>
        <w:rPr>
          <w:rFonts w:eastAsia="Arial" w:cs="Arial" w:ascii="Arial" w:hAnsi="Arial"/>
          <w:spacing w:val="2"/>
        </w:rPr>
        <w:t>7</w:t>
      </w:r>
      <w:r>
        <w:rPr>
          <w:rFonts w:eastAsia="Arial" w:cs="Arial" w:ascii="Arial" w:hAnsi="Arial"/>
          <w:spacing w:val="2"/>
          <w:lang w:val="sr-RS"/>
        </w:rPr>
        <w:t xml:space="preserve"> - др. закон и 113/17</w:t>
      </w:r>
      <w:r>
        <w:rPr>
          <w:rFonts w:cs="Arial" w:ascii="Arial" w:hAnsi="Arial"/>
          <w:lang w:val="sr-RS"/>
        </w:rPr>
        <w:t xml:space="preserve">), </w:t>
      </w:r>
      <w:r>
        <w:rPr>
          <w:rFonts w:cs="Arial" w:ascii="Arial" w:hAnsi="Arial"/>
          <w:w w:val="103"/>
        </w:rPr>
        <w:t>ч</w:t>
      </w:r>
      <w:r>
        <w:rPr>
          <w:rFonts w:cs="Arial" w:ascii="Arial" w:hAnsi="Arial"/>
          <w:spacing w:val="4"/>
          <w:w w:val="103"/>
        </w:rPr>
        <w:t>л</w:t>
      </w:r>
      <w:r>
        <w:rPr>
          <w:rFonts w:cs="Arial" w:ascii="Arial" w:hAnsi="Arial"/>
          <w:spacing w:val="-1"/>
          <w:w w:val="103"/>
        </w:rPr>
        <w:t>а</w:t>
      </w:r>
      <w:r>
        <w:rPr>
          <w:rFonts w:cs="Arial" w:ascii="Arial" w:hAnsi="Arial"/>
          <w:spacing w:val="4"/>
          <w:w w:val="103"/>
        </w:rPr>
        <w:t>н</w:t>
      </w:r>
      <w:r>
        <w:rPr>
          <w:rFonts w:cs="Arial" w:ascii="Arial" w:hAnsi="Arial"/>
          <w:w w:val="103"/>
        </w:rPr>
        <w:t>а</w:t>
      </w:r>
      <w:r>
        <w:rPr>
          <w:rFonts w:cs="Arial" w:ascii="Arial" w:hAnsi="Arial"/>
          <w:spacing w:val="63"/>
        </w:rPr>
        <w:t xml:space="preserve"> </w:t>
      </w:r>
      <w:r>
        <w:rPr>
          <w:rFonts w:cs="Arial" w:ascii="Arial" w:hAnsi="Arial"/>
          <w:spacing w:val="-2"/>
          <w:w w:val="103"/>
        </w:rPr>
        <w:t>1</w:t>
      </w:r>
      <w:r>
        <w:rPr>
          <w:rFonts w:cs="Arial" w:ascii="Arial" w:hAnsi="Arial"/>
          <w:spacing w:val="-2"/>
          <w:w w:val="103"/>
          <w:lang w:val="sr-RS"/>
        </w:rPr>
        <w:t xml:space="preserve">1 </w:t>
      </w:r>
      <w:r>
        <w:rPr>
          <w:rFonts w:cs="Arial" w:ascii="Arial" w:hAnsi="Arial"/>
          <w:w w:val="103"/>
          <w:lang w:val="sr-RS"/>
        </w:rPr>
        <w:t>с</w:t>
      </w:r>
      <w:r>
        <w:rPr>
          <w:rFonts w:cs="Arial" w:ascii="Arial" w:hAnsi="Arial"/>
          <w:spacing w:val="6"/>
          <w:w w:val="103"/>
        </w:rPr>
        <w:t>т</w:t>
      </w:r>
      <w:r>
        <w:rPr>
          <w:rFonts w:cs="Arial" w:ascii="Arial" w:hAnsi="Arial"/>
          <w:spacing w:val="-1"/>
          <w:w w:val="103"/>
        </w:rPr>
        <w:t>а</w:t>
      </w:r>
      <w:r>
        <w:rPr>
          <w:rFonts w:cs="Arial" w:ascii="Arial" w:hAnsi="Arial"/>
          <w:w w:val="103"/>
        </w:rPr>
        <w:t>в</w:t>
      </w:r>
      <w:r>
        <w:rPr>
          <w:rFonts w:cs="Arial" w:ascii="Arial" w:hAnsi="Arial"/>
          <w:spacing w:val="60"/>
        </w:rPr>
        <w:t xml:space="preserve"> </w:t>
      </w:r>
      <w:r>
        <w:rPr>
          <w:rFonts w:cs="Arial" w:ascii="Arial" w:hAnsi="Arial"/>
          <w:spacing w:val="5"/>
          <w:w w:val="103"/>
        </w:rPr>
        <w:t>1</w:t>
      </w:r>
      <w:r>
        <w:rPr>
          <w:rFonts w:cs="Arial" w:ascii="Arial" w:hAnsi="Arial"/>
          <w:spacing w:val="5"/>
          <w:w w:val="103"/>
          <w:lang w:val="sr-RS"/>
        </w:rPr>
        <w:t xml:space="preserve"> </w:t>
      </w:r>
      <w:r>
        <w:rPr>
          <w:rFonts w:cs="Arial" w:ascii="Arial" w:hAnsi="Arial"/>
          <w:spacing w:val="6"/>
          <w:w w:val="103"/>
        </w:rPr>
        <w:t>т</w:t>
      </w:r>
      <w:r>
        <w:rPr>
          <w:rFonts w:cs="Arial" w:ascii="Arial" w:hAnsi="Arial"/>
          <w:spacing w:val="-9"/>
          <w:w w:val="103"/>
        </w:rPr>
        <w:t>а</w:t>
      </w:r>
      <w:r>
        <w:rPr>
          <w:rFonts w:cs="Arial" w:ascii="Arial" w:hAnsi="Arial"/>
          <w:spacing w:val="5"/>
          <w:w w:val="103"/>
        </w:rPr>
        <w:t>ч</w:t>
      </w:r>
      <w:r>
        <w:rPr>
          <w:rFonts w:cs="Arial" w:ascii="Arial" w:hAnsi="Arial"/>
          <w:spacing w:val="4"/>
          <w:w w:val="103"/>
        </w:rPr>
        <w:t>к</w:t>
      </w:r>
      <w:r>
        <w:rPr>
          <w:rFonts w:cs="Arial" w:ascii="Arial" w:hAnsi="Arial"/>
          <w:w w:val="103"/>
        </w:rPr>
        <w:t>а</w:t>
      </w:r>
      <w:r>
        <w:rPr>
          <w:rFonts w:cs="Arial" w:ascii="Arial" w:hAnsi="Arial"/>
          <w:spacing w:val="62"/>
        </w:rPr>
        <w:t xml:space="preserve"> </w:t>
      </w:r>
      <w:r>
        <w:rPr>
          <w:rFonts w:cs="Arial" w:ascii="Arial" w:hAnsi="Arial"/>
          <w:spacing w:val="5"/>
          <w:w w:val="103"/>
          <w:lang w:val="sr-RS"/>
        </w:rPr>
        <w:t>3</w:t>
      </w:r>
      <w:r>
        <w:rPr>
          <w:rFonts w:cs="Arial" w:ascii="Arial" w:hAnsi="Arial"/>
          <w:lang w:val="sr-RS"/>
        </w:rPr>
        <w:t xml:space="preserve"> </w:t>
      </w:r>
      <w:r>
        <w:rPr>
          <w:rFonts w:cs="Arial" w:ascii="Arial" w:hAnsi="Arial"/>
          <w:spacing w:val="7"/>
          <w:w w:val="103"/>
        </w:rPr>
        <w:t>З</w:t>
      </w:r>
      <w:r>
        <w:rPr>
          <w:rFonts w:cs="Arial" w:ascii="Arial" w:hAnsi="Arial"/>
          <w:spacing w:val="-9"/>
          <w:w w:val="103"/>
        </w:rPr>
        <w:t>а</w:t>
      </w:r>
      <w:r>
        <w:rPr>
          <w:rFonts w:cs="Arial" w:ascii="Arial" w:hAnsi="Arial"/>
          <w:spacing w:val="3"/>
          <w:w w:val="103"/>
        </w:rPr>
        <w:t>к</w:t>
      </w:r>
      <w:r>
        <w:rPr>
          <w:rFonts w:cs="Arial" w:ascii="Arial" w:hAnsi="Arial"/>
          <w:spacing w:val="-2"/>
          <w:w w:val="103"/>
        </w:rPr>
        <w:t>о</w:t>
      </w:r>
      <w:r>
        <w:rPr>
          <w:rFonts w:cs="Arial" w:ascii="Arial" w:hAnsi="Arial"/>
          <w:spacing w:val="5"/>
          <w:w w:val="103"/>
        </w:rPr>
        <w:t>н</w:t>
      </w:r>
      <w:r>
        <w:rPr>
          <w:rFonts w:cs="Arial" w:ascii="Arial" w:hAnsi="Arial"/>
          <w:w w:val="103"/>
        </w:rPr>
        <w:t>а</w:t>
      </w:r>
      <w:r>
        <w:rPr>
          <w:rFonts w:cs="Arial" w:ascii="Arial" w:hAnsi="Arial"/>
          <w:spacing w:val="27"/>
        </w:rPr>
        <w:t xml:space="preserve"> </w:t>
      </w:r>
      <w:r>
        <w:rPr>
          <w:rFonts w:cs="Arial" w:ascii="Arial" w:hAnsi="Arial"/>
          <w:w w:val="103"/>
        </w:rPr>
        <w:t>о</w:t>
      </w:r>
      <w:r>
        <w:rPr>
          <w:rFonts w:cs="Arial" w:ascii="Arial" w:hAnsi="Arial"/>
          <w:spacing w:val="19"/>
        </w:rPr>
        <w:t xml:space="preserve"> </w:t>
      </w:r>
      <w:r>
        <w:rPr>
          <w:rFonts w:cs="Arial" w:ascii="Arial" w:hAnsi="Arial"/>
          <w:spacing w:val="8"/>
          <w:w w:val="103"/>
        </w:rPr>
        <w:t>п</w:t>
      </w:r>
      <w:r>
        <w:rPr>
          <w:rFonts w:cs="Arial" w:ascii="Arial" w:hAnsi="Arial"/>
          <w:spacing w:val="5"/>
          <w:w w:val="103"/>
        </w:rPr>
        <w:t>р</w:t>
      </w:r>
      <w:r>
        <w:rPr>
          <w:rFonts w:cs="Arial" w:ascii="Arial" w:hAnsi="Arial"/>
          <w:spacing w:val="-2"/>
          <w:w w:val="103"/>
        </w:rPr>
        <w:t>о</w:t>
      </w:r>
      <w:r>
        <w:rPr>
          <w:rFonts w:cs="Arial" w:ascii="Arial" w:hAnsi="Arial"/>
          <w:spacing w:val="-1"/>
          <w:w w:val="103"/>
        </w:rPr>
        <w:t>ф</w:t>
      </w:r>
      <w:r>
        <w:rPr>
          <w:rFonts w:cs="Arial" w:ascii="Arial" w:hAnsi="Arial"/>
          <w:spacing w:val="-3"/>
          <w:w w:val="103"/>
        </w:rPr>
        <w:t>е</w:t>
      </w:r>
      <w:r>
        <w:rPr>
          <w:rFonts w:cs="Arial" w:ascii="Arial" w:hAnsi="Arial"/>
          <w:spacing w:val="3"/>
          <w:w w:val="103"/>
        </w:rPr>
        <w:t>си</w:t>
      </w:r>
      <w:r>
        <w:rPr>
          <w:rFonts w:cs="Arial" w:ascii="Arial" w:hAnsi="Arial"/>
          <w:spacing w:val="-1"/>
          <w:w w:val="103"/>
        </w:rPr>
        <w:t>о</w:t>
      </w:r>
      <w:r>
        <w:rPr>
          <w:rFonts w:cs="Arial" w:ascii="Arial" w:hAnsi="Arial"/>
          <w:spacing w:val="4"/>
          <w:w w:val="103"/>
        </w:rPr>
        <w:t>н</w:t>
      </w:r>
      <w:r>
        <w:rPr>
          <w:rFonts w:cs="Arial" w:ascii="Arial" w:hAnsi="Arial"/>
          <w:spacing w:val="-1"/>
          <w:w w:val="103"/>
        </w:rPr>
        <w:t>а</w:t>
      </w:r>
      <w:r>
        <w:rPr>
          <w:rFonts w:cs="Arial" w:ascii="Arial" w:hAnsi="Arial"/>
          <w:spacing w:val="4"/>
          <w:w w:val="103"/>
        </w:rPr>
        <w:t>л</w:t>
      </w:r>
      <w:r>
        <w:rPr>
          <w:rFonts w:cs="Arial" w:ascii="Arial" w:hAnsi="Arial"/>
          <w:spacing w:val="5"/>
          <w:w w:val="103"/>
        </w:rPr>
        <w:t>н</w:t>
      </w:r>
      <w:r>
        <w:rPr>
          <w:rFonts w:cs="Arial" w:ascii="Arial" w:hAnsi="Arial"/>
          <w:spacing w:val="-1"/>
          <w:w w:val="103"/>
        </w:rPr>
        <w:t>о</w:t>
      </w:r>
      <w:r>
        <w:rPr>
          <w:rFonts w:cs="Arial" w:ascii="Arial" w:hAnsi="Arial"/>
          <w:w w:val="103"/>
        </w:rPr>
        <w:t>ј</w:t>
      </w:r>
      <w:r>
        <w:rPr>
          <w:rFonts w:cs="Arial" w:ascii="Arial" w:hAnsi="Arial"/>
          <w:spacing w:val="26"/>
        </w:rPr>
        <w:t xml:space="preserve"> </w:t>
      </w:r>
      <w:r>
        <w:rPr>
          <w:rFonts w:cs="Arial" w:ascii="Arial" w:hAnsi="Arial"/>
          <w:spacing w:val="4"/>
          <w:w w:val="103"/>
        </w:rPr>
        <w:t>р</w:t>
      </w:r>
      <w:r>
        <w:rPr>
          <w:rFonts w:cs="Arial" w:ascii="Arial" w:hAnsi="Arial"/>
          <w:spacing w:val="-1"/>
          <w:w w:val="103"/>
        </w:rPr>
        <w:t>е</w:t>
      </w:r>
      <w:r>
        <w:rPr>
          <w:rFonts w:cs="Arial" w:ascii="Arial" w:hAnsi="Arial"/>
          <w:spacing w:val="-4"/>
          <w:w w:val="103"/>
        </w:rPr>
        <w:t>х</w:t>
      </w:r>
      <w:r>
        <w:rPr>
          <w:rFonts w:cs="Arial" w:ascii="Arial" w:hAnsi="Arial"/>
          <w:spacing w:val="-2"/>
          <w:w w:val="103"/>
        </w:rPr>
        <w:t>а</w:t>
      </w:r>
      <w:r>
        <w:rPr>
          <w:rFonts w:cs="Arial" w:ascii="Arial" w:hAnsi="Arial"/>
          <w:w w:val="103"/>
        </w:rPr>
        <w:t>б</w:t>
      </w:r>
      <w:r>
        <w:rPr>
          <w:rFonts w:cs="Arial" w:ascii="Arial" w:hAnsi="Arial"/>
          <w:spacing w:val="3"/>
          <w:w w:val="103"/>
        </w:rPr>
        <w:t>и</w:t>
      </w:r>
      <w:r>
        <w:rPr>
          <w:rFonts w:cs="Arial" w:ascii="Arial" w:hAnsi="Arial"/>
          <w:spacing w:val="5"/>
          <w:w w:val="103"/>
        </w:rPr>
        <w:t>л</w:t>
      </w:r>
      <w:r>
        <w:rPr>
          <w:rFonts w:cs="Arial" w:ascii="Arial" w:hAnsi="Arial"/>
          <w:spacing w:val="-2"/>
          <w:w w:val="103"/>
        </w:rPr>
        <w:t>и</w:t>
      </w:r>
      <w:r>
        <w:rPr>
          <w:rFonts w:cs="Arial" w:ascii="Arial" w:hAnsi="Arial"/>
          <w:spacing w:val="5"/>
          <w:w w:val="103"/>
        </w:rPr>
        <w:t>т</w:t>
      </w:r>
      <w:r>
        <w:rPr>
          <w:rFonts w:cs="Arial" w:ascii="Arial" w:hAnsi="Arial"/>
          <w:spacing w:val="-1"/>
          <w:w w:val="103"/>
        </w:rPr>
        <w:t>а</w:t>
      </w:r>
      <w:r>
        <w:rPr>
          <w:rFonts w:cs="Arial" w:ascii="Arial" w:hAnsi="Arial"/>
          <w:spacing w:val="6"/>
          <w:w w:val="103"/>
        </w:rPr>
        <w:t>ц</w:t>
      </w:r>
      <w:r>
        <w:rPr>
          <w:rFonts w:cs="Arial" w:ascii="Arial" w:hAnsi="Arial"/>
          <w:spacing w:val="-2"/>
          <w:w w:val="103"/>
        </w:rPr>
        <w:t>и</w:t>
      </w:r>
      <w:r>
        <w:rPr>
          <w:rFonts w:cs="Arial" w:ascii="Arial" w:hAnsi="Arial"/>
          <w:spacing w:val="3"/>
          <w:w w:val="103"/>
        </w:rPr>
        <w:t>ј</w:t>
      </w:r>
      <w:r>
        <w:rPr>
          <w:rFonts w:cs="Arial" w:ascii="Arial" w:hAnsi="Arial"/>
          <w:w w:val="103"/>
        </w:rPr>
        <w:t>и</w:t>
      </w:r>
      <w:r>
        <w:rPr>
          <w:rFonts w:cs="Arial" w:ascii="Arial" w:hAnsi="Arial"/>
          <w:spacing w:val="26"/>
        </w:rPr>
        <w:t xml:space="preserve"> </w:t>
      </w:r>
      <w:r>
        <w:rPr>
          <w:rFonts w:cs="Arial" w:ascii="Arial" w:hAnsi="Arial"/>
          <w:w w:val="103"/>
        </w:rPr>
        <w:t>и</w:t>
      </w:r>
      <w:r>
        <w:rPr>
          <w:rFonts w:cs="Arial" w:ascii="Arial" w:hAnsi="Arial"/>
          <w:spacing w:val="20"/>
        </w:rPr>
        <w:t xml:space="preserve"> </w:t>
      </w:r>
      <w:r>
        <w:rPr>
          <w:rFonts w:cs="Arial" w:ascii="Arial" w:hAnsi="Arial"/>
          <w:spacing w:val="6"/>
          <w:w w:val="103"/>
        </w:rPr>
        <w:t>з</w:t>
      </w:r>
      <w:r>
        <w:rPr>
          <w:rFonts w:cs="Arial" w:ascii="Arial" w:hAnsi="Arial"/>
          <w:spacing w:val="-2"/>
          <w:w w:val="103"/>
        </w:rPr>
        <w:t>а</w:t>
      </w:r>
      <w:r>
        <w:rPr>
          <w:rFonts w:cs="Arial" w:ascii="Arial" w:hAnsi="Arial"/>
          <w:spacing w:val="7"/>
          <w:w w:val="103"/>
        </w:rPr>
        <w:t>п</w:t>
      </w:r>
      <w:r>
        <w:rPr>
          <w:rFonts w:cs="Arial" w:ascii="Arial" w:hAnsi="Arial"/>
          <w:spacing w:val="-2"/>
          <w:w w:val="103"/>
        </w:rPr>
        <w:t>о</w:t>
      </w:r>
      <w:r>
        <w:rPr>
          <w:rFonts w:cs="Arial" w:ascii="Arial" w:hAnsi="Arial"/>
          <w:spacing w:val="3"/>
          <w:w w:val="103"/>
        </w:rPr>
        <w:t>ш</w:t>
      </w:r>
      <w:r>
        <w:rPr>
          <w:rFonts w:cs="Arial" w:ascii="Arial" w:hAnsi="Arial"/>
          <w:w w:val="103"/>
        </w:rPr>
        <w:t>љ</w:t>
      </w:r>
      <w:r>
        <w:rPr>
          <w:rFonts w:cs="Arial" w:ascii="Arial" w:hAnsi="Arial"/>
          <w:spacing w:val="-1"/>
          <w:w w:val="103"/>
        </w:rPr>
        <w:t>а</w:t>
      </w:r>
      <w:r>
        <w:rPr>
          <w:rFonts w:cs="Arial" w:ascii="Arial" w:hAnsi="Arial"/>
          <w:spacing w:val="2"/>
          <w:w w:val="103"/>
        </w:rPr>
        <w:t>в</w:t>
      </w:r>
      <w:r>
        <w:rPr>
          <w:rFonts w:cs="Arial" w:ascii="Arial" w:hAnsi="Arial"/>
          <w:spacing w:val="-2"/>
          <w:w w:val="103"/>
        </w:rPr>
        <w:t>а</w:t>
      </w:r>
      <w:r>
        <w:rPr>
          <w:rFonts w:cs="Arial" w:ascii="Arial" w:hAnsi="Arial"/>
          <w:spacing w:val="7"/>
          <w:w w:val="103"/>
        </w:rPr>
        <w:t>њ</w:t>
      </w:r>
      <w:r>
        <w:rPr>
          <w:rFonts w:cs="Arial" w:ascii="Arial" w:hAnsi="Arial"/>
          <w:w w:val="103"/>
        </w:rPr>
        <w:t>у</w:t>
      </w:r>
      <w:r>
        <w:rPr>
          <w:rFonts w:cs="Arial" w:ascii="Arial" w:hAnsi="Arial"/>
          <w:spacing w:val="26"/>
        </w:rPr>
        <w:t xml:space="preserve"> </w:t>
      </w:r>
      <w:r>
        <w:rPr>
          <w:rFonts w:cs="Arial" w:ascii="Arial" w:hAnsi="Arial"/>
          <w:spacing w:val="-9"/>
          <w:w w:val="103"/>
        </w:rPr>
        <w:t>о</w:t>
      </w:r>
      <w:r>
        <w:rPr>
          <w:rFonts w:cs="Arial" w:ascii="Arial" w:hAnsi="Arial"/>
          <w:spacing w:val="10"/>
          <w:w w:val="103"/>
        </w:rPr>
        <w:t>с</w:t>
      </w:r>
      <w:r>
        <w:rPr>
          <w:rFonts w:cs="Arial" w:ascii="Arial" w:hAnsi="Arial"/>
          <w:spacing w:val="-2"/>
          <w:w w:val="103"/>
        </w:rPr>
        <w:t>о</w:t>
      </w:r>
      <w:r>
        <w:rPr>
          <w:rFonts w:cs="Arial" w:ascii="Arial" w:hAnsi="Arial"/>
          <w:spacing w:val="7"/>
          <w:w w:val="103"/>
        </w:rPr>
        <w:t>б</w:t>
      </w:r>
      <w:r>
        <w:rPr>
          <w:rFonts w:cs="Arial" w:ascii="Arial" w:hAnsi="Arial"/>
          <w:w w:val="103"/>
        </w:rPr>
        <w:t>а</w:t>
      </w:r>
      <w:r>
        <w:rPr>
          <w:rFonts w:cs="Arial" w:ascii="Arial" w:hAnsi="Arial"/>
          <w:spacing w:val="20"/>
        </w:rPr>
        <w:t xml:space="preserve"> </w:t>
      </w:r>
      <w:r>
        <w:rPr>
          <w:rFonts w:cs="Arial" w:ascii="Arial" w:hAnsi="Arial"/>
          <w:spacing w:val="10"/>
          <w:w w:val="103"/>
        </w:rPr>
        <w:t>с</w:t>
      </w:r>
      <w:r>
        <w:rPr>
          <w:rFonts w:cs="Arial" w:ascii="Arial" w:hAnsi="Arial"/>
          <w:w w:val="103"/>
        </w:rPr>
        <w:t>а</w:t>
      </w:r>
      <w:r>
        <w:rPr>
          <w:rFonts w:cs="Arial" w:ascii="Arial" w:hAnsi="Arial"/>
          <w:spacing w:val="35"/>
        </w:rPr>
        <w:t xml:space="preserve"> </w:t>
      </w:r>
      <w:r>
        <w:rPr>
          <w:rFonts w:cs="Arial" w:ascii="Arial" w:hAnsi="Arial"/>
          <w:spacing w:val="4"/>
          <w:w w:val="103"/>
        </w:rPr>
        <w:t>и</w:t>
      </w:r>
      <w:r>
        <w:rPr>
          <w:rFonts w:cs="Arial" w:ascii="Arial" w:hAnsi="Arial"/>
          <w:spacing w:val="-1"/>
          <w:w w:val="103"/>
        </w:rPr>
        <w:t>н</w:t>
      </w:r>
      <w:r>
        <w:rPr>
          <w:rFonts w:cs="Arial" w:ascii="Arial" w:hAnsi="Arial"/>
          <w:spacing w:val="2"/>
          <w:w w:val="103"/>
        </w:rPr>
        <w:t>в</w:t>
      </w:r>
      <w:r>
        <w:rPr>
          <w:rFonts w:cs="Arial" w:ascii="Arial" w:hAnsi="Arial"/>
          <w:spacing w:val="-1"/>
          <w:w w:val="103"/>
        </w:rPr>
        <w:t>а</w:t>
      </w:r>
      <w:r>
        <w:rPr>
          <w:rFonts w:cs="Arial" w:ascii="Arial" w:hAnsi="Arial"/>
          <w:spacing w:val="4"/>
          <w:w w:val="103"/>
        </w:rPr>
        <w:t>л</w:t>
      </w:r>
      <w:r>
        <w:rPr>
          <w:rFonts w:cs="Arial" w:ascii="Arial" w:hAnsi="Arial"/>
          <w:spacing w:val="-2"/>
          <w:w w:val="103"/>
        </w:rPr>
        <w:t>и</w:t>
      </w:r>
      <w:r>
        <w:rPr>
          <w:rFonts w:cs="Arial" w:ascii="Arial" w:hAnsi="Arial"/>
          <w:spacing w:val="4"/>
          <w:w w:val="103"/>
        </w:rPr>
        <w:t>д</w:t>
      </w:r>
      <w:r>
        <w:rPr>
          <w:rFonts w:cs="Arial" w:ascii="Arial" w:hAnsi="Arial"/>
          <w:spacing w:val="-3"/>
          <w:w w:val="103"/>
        </w:rPr>
        <w:t>и</w:t>
      </w:r>
      <w:r>
        <w:rPr>
          <w:rFonts w:cs="Arial" w:ascii="Arial" w:hAnsi="Arial"/>
          <w:spacing w:val="6"/>
          <w:w w:val="103"/>
        </w:rPr>
        <w:t>т</w:t>
      </w:r>
      <w:r>
        <w:rPr>
          <w:rFonts w:cs="Arial" w:ascii="Arial" w:hAnsi="Arial"/>
          <w:spacing w:val="-2"/>
          <w:w w:val="103"/>
        </w:rPr>
        <w:t>е</w:t>
      </w:r>
      <w:r>
        <w:rPr>
          <w:rFonts w:cs="Arial" w:ascii="Arial" w:hAnsi="Arial"/>
          <w:spacing w:val="5"/>
          <w:w w:val="103"/>
        </w:rPr>
        <w:t>т</w:t>
      </w:r>
      <w:r>
        <w:rPr>
          <w:rFonts w:cs="Arial" w:ascii="Arial" w:hAnsi="Arial"/>
          <w:spacing w:val="-9"/>
          <w:w w:val="103"/>
        </w:rPr>
        <w:t>о</w:t>
      </w:r>
      <w:r>
        <w:rPr>
          <w:rFonts w:cs="Arial" w:ascii="Arial" w:hAnsi="Arial"/>
          <w:w w:val="103"/>
        </w:rPr>
        <w:t>м</w:t>
      </w:r>
      <w:r>
        <w:rPr>
          <w:rFonts w:cs="Arial" w:ascii="Arial" w:hAnsi="Arial"/>
        </w:rPr>
        <w:t xml:space="preserve"> </w:t>
      </w:r>
      <w:r>
        <w:rPr>
          <w:rFonts w:cs="Arial" w:ascii="Arial" w:hAnsi="Arial"/>
          <w:w w:val="103"/>
        </w:rPr>
        <w:t>(„</w:t>
      </w:r>
      <w:r>
        <w:rPr>
          <w:rFonts w:cs="Arial" w:ascii="Arial" w:hAnsi="Arial"/>
          <w:spacing w:val="1"/>
          <w:w w:val="103"/>
        </w:rPr>
        <w:t>С</w:t>
      </w:r>
      <w:r>
        <w:rPr>
          <w:rFonts w:cs="Arial" w:ascii="Arial" w:hAnsi="Arial"/>
          <w:spacing w:val="-1"/>
          <w:w w:val="103"/>
        </w:rPr>
        <w:t>л</w:t>
      </w:r>
      <w:r>
        <w:rPr>
          <w:rFonts w:cs="Arial" w:ascii="Arial" w:hAnsi="Arial"/>
          <w:w w:val="103"/>
        </w:rPr>
        <w:t>.</w:t>
      </w:r>
      <w:r>
        <w:rPr>
          <w:rFonts w:cs="Arial" w:ascii="Arial" w:hAnsi="Arial"/>
          <w:spacing w:val="34"/>
        </w:rPr>
        <w:t xml:space="preserve"> </w:t>
      </w:r>
      <w:r>
        <w:rPr>
          <w:rFonts w:cs="Arial" w:ascii="Arial" w:hAnsi="Arial"/>
          <w:spacing w:val="7"/>
          <w:w w:val="103"/>
        </w:rPr>
        <w:t>г</w:t>
      </w:r>
      <w:r>
        <w:rPr>
          <w:rFonts w:cs="Arial" w:ascii="Arial" w:hAnsi="Arial"/>
          <w:spacing w:val="5"/>
          <w:w w:val="103"/>
        </w:rPr>
        <w:t>л</w:t>
      </w:r>
      <w:r>
        <w:rPr>
          <w:rFonts w:cs="Arial" w:ascii="Arial" w:hAnsi="Arial"/>
          <w:spacing w:val="-8"/>
          <w:w w:val="103"/>
        </w:rPr>
        <w:t>а</w:t>
      </w:r>
      <w:r>
        <w:rPr>
          <w:rFonts w:cs="Arial" w:ascii="Arial" w:hAnsi="Arial"/>
          <w:spacing w:val="2"/>
          <w:w w:val="103"/>
        </w:rPr>
        <w:t>с</w:t>
      </w:r>
      <w:r>
        <w:rPr>
          <w:rFonts w:cs="Arial" w:ascii="Arial" w:hAnsi="Arial"/>
          <w:spacing w:val="5"/>
          <w:w w:val="103"/>
        </w:rPr>
        <w:t>н</w:t>
      </w:r>
      <w:r>
        <w:rPr>
          <w:rFonts w:cs="Arial" w:ascii="Arial" w:hAnsi="Arial"/>
          <w:spacing w:val="-2"/>
          <w:w w:val="103"/>
        </w:rPr>
        <w:t>и</w:t>
      </w:r>
      <w:r>
        <w:rPr>
          <w:rFonts w:cs="Arial" w:ascii="Arial" w:hAnsi="Arial"/>
          <w:w w:val="103"/>
        </w:rPr>
        <w:t>к</w:t>
      </w:r>
      <w:r>
        <w:rPr>
          <w:rFonts w:cs="Arial" w:ascii="Arial" w:hAnsi="Arial"/>
          <w:spacing w:val="39"/>
        </w:rPr>
        <w:t xml:space="preserve"> </w:t>
      </w:r>
      <w:r>
        <w:rPr>
          <w:rFonts w:cs="Arial" w:ascii="Arial" w:hAnsi="Arial"/>
          <w:w w:val="103"/>
        </w:rPr>
        <w:t>Р</w:t>
      </w:r>
      <w:r>
        <w:rPr>
          <w:rFonts w:cs="Arial" w:ascii="Arial" w:hAnsi="Arial"/>
          <w:spacing w:val="1"/>
          <w:w w:val="103"/>
        </w:rPr>
        <w:t>С</w:t>
      </w:r>
      <w:r>
        <w:rPr>
          <w:rFonts w:cs="Arial" w:ascii="Arial" w:hAnsi="Arial"/>
          <w:w w:val="103"/>
        </w:rPr>
        <w:t>“,</w:t>
      </w:r>
      <w:r>
        <w:rPr>
          <w:rFonts w:cs="Arial" w:ascii="Arial" w:hAnsi="Arial"/>
          <w:spacing w:val="47"/>
        </w:rPr>
        <w:t xml:space="preserve"> </w:t>
      </w:r>
      <w:r>
        <w:rPr>
          <w:rFonts w:cs="Arial" w:ascii="Arial" w:hAnsi="Arial"/>
          <w:w w:val="103"/>
        </w:rPr>
        <w:t>б</w:t>
      </w:r>
      <w:r>
        <w:rPr>
          <w:rFonts w:cs="Arial" w:ascii="Arial" w:hAnsi="Arial"/>
          <w:spacing w:val="-1"/>
          <w:w w:val="103"/>
        </w:rPr>
        <w:t>р</w:t>
      </w:r>
      <w:r>
        <w:rPr>
          <w:rFonts w:cs="Arial" w:ascii="Arial" w:hAnsi="Arial"/>
          <w:w w:val="103"/>
        </w:rPr>
        <w:t>.</w:t>
      </w:r>
      <w:r>
        <w:rPr>
          <w:rFonts w:cs="Arial" w:ascii="Arial" w:hAnsi="Arial"/>
          <w:spacing w:val="42"/>
        </w:rPr>
        <w:t xml:space="preserve"> </w:t>
      </w:r>
      <w:r>
        <w:rPr>
          <w:rFonts w:cs="Arial" w:ascii="Arial" w:hAnsi="Arial"/>
          <w:spacing w:val="-2"/>
          <w:w w:val="103"/>
        </w:rPr>
        <w:t>3</w:t>
      </w:r>
      <w:r>
        <w:rPr>
          <w:rFonts w:cs="Arial" w:ascii="Arial" w:hAnsi="Arial"/>
          <w:spacing w:val="4"/>
          <w:w w:val="103"/>
        </w:rPr>
        <w:t>6</w:t>
      </w:r>
      <w:r>
        <w:rPr>
          <w:rFonts w:cs="Arial" w:ascii="Arial" w:hAnsi="Arial"/>
          <w:w w:val="103"/>
        </w:rPr>
        <w:t>/</w:t>
      </w:r>
      <w:r>
        <w:rPr>
          <w:rFonts w:cs="Arial" w:ascii="Arial" w:hAnsi="Arial"/>
          <w:spacing w:val="3"/>
          <w:w w:val="103"/>
        </w:rPr>
        <w:t>0</w:t>
      </w:r>
      <w:r>
        <w:rPr>
          <w:rFonts w:cs="Arial" w:ascii="Arial" w:hAnsi="Arial"/>
          <w:w w:val="103"/>
        </w:rPr>
        <w:t>9</w:t>
      </w:r>
      <w:r>
        <w:rPr>
          <w:rFonts w:cs="Arial" w:ascii="Arial" w:hAnsi="Arial"/>
          <w:spacing w:val="36"/>
        </w:rPr>
        <w:t xml:space="preserve"> </w:t>
      </w:r>
      <w:r>
        <w:rPr>
          <w:rFonts w:cs="Arial" w:ascii="Arial" w:hAnsi="Arial"/>
          <w:w w:val="103"/>
        </w:rPr>
        <w:t>и</w:t>
      </w:r>
      <w:r>
        <w:rPr>
          <w:rFonts w:cs="Arial" w:ascii="Arial" w:hAnsi="Arial"/>
          <w:spacing w:val="40"/>
        </w:rPr>
        <w:t xml:space="preserve"> </w:t>
      </w:r>
      <w:r>
        <w:rPr>
          <w:rFonts w:cs="Arial" w:ascii="Arial" w:hAnsi="Arial"/>
          <w:spacing w:val="-1"/>
          <w:w w:val="103"/>
        </w:rPr>
        <w:t>3</w:t>
      </w:r>
      <w:r>
        <w:rPr>
          <w:rFonts w:cs="Arial" w:ascii="Arial" w:hAnsi="Arial"/>
          <w:spacing w:val="3"/>
          <w:w w:val="103"/>
        </w:rPr>
        <w:t>2</w:t>
      </w:r>
      <w:r>
        <w:rPr>
          <w:rFonts w:cs="Arial" w:ascii="Arial" w:hAnsi="Arial"/>
          <w:w w:val="103"/>
        </w:rPr>
        <w:t>/</w:t>
      </w:r>
      <w:r>
        <w:rPr>
          <w:rFonts w:cs="Arial" w:ascii="Arial" w:hAnsi="Arial"/>
          <w:spacing w:val="4"/>
          <w:w w:val="103"/>
        </w:rPr>
        <w:t>1</w:t>
      </w:r>
      <w:r>
        <w:rPr>
          <w:rFonts w:cs="Arial" w:ascii="Arial" w:hAnsi="Arial"/>
          <w:spacing w:val="-1"/>
          <w:w w:val="103"/>
        </w:rPr>
        <w:t>3</w:t>
      </w:r>
      <w:r>
        <w:rPr>
          <w:rFonts w:cs="Arial" w:ascii="Arial" w:hAnsi="Arial"/>
          <w:w w:val="103"/>
        </w:rPr>
        <w:t>)</w:t>
      </w:r>
      <w:r>
        <w:rPr>
          <w:rFonts w:cs="Arial" w:ascii="Arial" w:hAnsi="Arial"/>
          <w:w w:val="103"/>
          <w:lang w:val="sr-RS"/>
        </w:rPr>
        <w:t>,</w:t>
      </w:r>
      <w:r>
        <w:rPr>
          <w:rFonts w:cs="Arial" w:ascii="Arial" w:hAnsi="Arial"/>
          <w:lang w:val="sr-RS"/>
        </w:rPr>
        <w:t xml:space="preserve"> Националног акционог плана запошљавања за 2020. годину (</w:t>
      </w:r>
      <w:r>
        <w:rPr>
          <w:rFonts w:cs="Arial" w:ascii="Arial" w:hAnsi="Arial"/>
        </w:rPr>
        <w:t>„Сл. гласник РС“, бр.</w:t>
      </w:r>
      <w:r>
        <w:rPr>
          <w:rFonts w:cs="Arial" w:ascii="Arial" w:hAnsi="Arial"/>
          <w:lang w:val="sr-RS"/>
        </w:rPr>
        <w:t xml:space="preserve"> 94/19)</w:t>
      </w:r>
      <w:r>
        <w:rPr>
          <w:rFonts w:cs="Arial" w:ascii="Arial" w:hAnsi="Arial"/>
        </w:rPr>
        <w:t xml:space="preserve"> </w:t>
      </w:r>
      <w:r>
        <w:rPr>
          <w:rFonts w:cs="Arial" w:ascii="Arial" w:hAnsi="Arial"/>
          <w:lang w:val="sr-RS"/>
        </w:rPr>
        <w:t>и чл. 67, 104 и 12</w:t>
      </w:r>
      <w:r>
        <w:rPr>
          <w:rFonts w:cs="Arial" w:ascii="Arial" w:hAnsi="Arial"/>
          <w:lang w:val="sr-Latn-RS"/>
        </w:rPr>
        <w:t xml:space="preserve">9 </w:t>
      </w:r>
      <w:r>
        <w:rPr>
          <w:rFonts w:cs="Arial" w:ascii="Arial" w:hAnsi="Arial"/>
          <w:lang w:val="sr-RS"/>
        </w:rPr>
        <w:t>Правилник</w:t>
      </w:r>
      <w:r>
        <w:rPr>
          <w:rFonts w:cs="Arial" w:ascii="Arial" w:hAnsi="Arial"/>
          <w:lang w:val="sr-Latn-RS"/>
        </w:rPr>
        <w:t>a</w:t>
      </w:r>
      <w:r>
        <w:rPr>
          <w:rFonts w:cs="Arial" w:ascii="Arial" w:hAnsi="Arial"/>
          <w:lang w:val="sr-RS"/>
        </w:rPr>
        <w:t xml:space="preserve"> о критеријумима</w:t>
      </w:r>
      <w:r>
        <w:rPr>
          <w:rFonts w:cs="Arial" w:ascii="Arial" w:hAnsi="Arial"/>
          <w:lang w:val="sr-Latn-RS"/>
        </w:rPr>
        <w:t xml:space="preserve">, </w:t>
      </w:r>
      <w:r>
        <w:rPr>
          <w:rFonts w:cs="Arial" w:ascii="Arial" w:hAnsi="Arial"/>
          <w:lang w:val="sr-RS"/>
        </w:rPr>
        <w:t>начину и другим питањима од значаја за спровођење мера активне политике запошљавања („Сл. гласник РС“, бр.</w:t>
      </w:r>
      <w:r>
        <w:rPr>
          <w:rFonts w:cs="Arial" w:ascii="Arial" w:hAnsi="Arial"/>
          <w:lang w:val="sr-Latn-RS"/>
        </w:rPr>
        <w:t xml:space="preserve"> 102/15</w:t>
      </w:r>
      <w:r>
        <w:rPr>
          <w:rFonts w:cs="Arial" w:ascii="Arial" w:hAnsi="Arial"/>
          <w:lang w:val="sr-RS"/>
        </w:rPr>
        <w:t>,</w:t>
      </w:r>
      <w:r>
        <w:rPr>
          <w:rFonts w:cs="Arial" w:ascii="Arial" w:hAnsi="Arial"/>
          <w:lang w:val="sr-Latn-RS"/>
        </w:rPr>
        <w:t xml:space="preserve"> 5</w:t>
      </w:r>
      <w:r>
        <w:rPr>
          <w:rFonts w:cs="Arial" w:ascii="Arial" w:hAnsi="Arial"/>
          <w:lang w:val="sr-RS"/>
        </w:rPr>
        <w:t xml:space="preserve">/17 и </w:t>
      </w:r>
      <w:r>
        <w:rPr>
          <w:rFonts w:cs="Arial" w:ascii="Arial" w:hAnsi="Arial"/>
          <w:lang w:val="sr-Latn-RS"/>
        </w:rPr>
        <w:t xml:space="preserve">9/18) </w:t>
      </w:r>
      <w:r>
        <w:rPr>
          <w:rFonts w:cs="Arial" w:ascii="Arial" w:hAnsi="Arial"/>
          <w:color w:val="000000"/>
          <w:lang w:val="sr-RS"/>
        </w:rPr>
        <w:t>Локалног акционог плана запошљавања општине Ћићевац за 2020.годину и Споразума о уређивању међусобних права и обавеза у реализацији програма или мера активне политике запошљавања у 2020.години ( бр. 1308-101-5/2020 од 28.05.2020.год.)</w:t>
      </w:r>
    </w:p>
    <w:p>
      <w:pPr>
        <w:pStyle w:val="Normal"/>
        <w:spacing w:before="120" w:after="120"/>
        <w:jc w:val="center"/>
        <w:rPr>
          <w:rFonts w:ascii="Arial" w:hAnsi="Arial" w:cs="Arial"/>
          <w:b/>
          <w:b/>
          <w:lang w:val="sr-Latn-RS"/>
        </w:rPr>
      </w:pPr>
      <w:r>
        <w:rPr>
          <w:rFonts w:cs="Arial" w:ascii="Arial" w:hAnsi="Arial"/>
          <w:b/>
          <w:lang w:val="sr-Latn-RS"/>
        </w:rPr>
      </w:r>
    </w:p>
    <w:p>
      <w:pPr>
        <w:pStyle w:val="Normal"/>
        <w:spacing w:before="120" w:after="120"/>
        <w:rPr>
          <w:rFonts w:ascii="Arial" w:hAnsi="Arial" w:cs="Arial"/>
          <w:b/>
          <w:b/>
          <w:lang w:val="sr-CS"/>
        </w:rPr>
      </w:pPr>
      <w:r>
        <w:rPr>
          <w:rFonts w:cs="Arial" w:ascii="Arial" w:hAnsi="Arial"/>
          <w:b/>
          <w:lang w:val="sr-CS"/>
        </w:rPr>
        <w:t xml:space="preserve">        </w:t>
      </w:r>
      <w:r>
        <w:rPr>
          <w:rFonts w:cs="Arial" w:ascii="Arial" w:hAnsi="Arial"/>
          <w:b/>
          <w:lang w:val="sr-CS"/>
        </w:rPr>
        <w:t>НАЦИОНАЛНА СЛУЖБА ЗА ЗАПОШЉАВАЊЕ И ОПШТИНА ЋИЋЕВАЦ</w:t>
      </w:r>
    </w:p>
    <w:p>
      <w:pPr>
        <w:pStyle w:val="Normal"/>
        <w:spacing w:before="0" w:after="240"/>
        <w:jc w:val="center"/>
        <w:rPr>
          <w:rFonts w:ascii="Arial" w:hAnsi="Arial" w:cs="Arial"/>
          <w:b/>
          <w:b/>
          <w:lang w:val="sr-RS"/>
        </w:rPr>
      </w:pPr>
      <w:r>
        <w:rPr>
          <w:rFonts w:cs="Arial" w:ascii="Arial" w:hAnsi="Arial"/>
          <w:b/>
          <w:lang w:val="sr-RS"/>
        </w:rPr>
        <w:t>Р</w:t>
      </w:r>
      <w:r>
        <w:rPr>
          <w:rFonts w:cs="Arial" w:ascii="Arial" w:hAnsi="Arial"/>
          <w:b/>
          <w:lang w:val="sr-CS"/>
        </w:rPr>
        <w:t>асписују</w:t>
      </w:r>
      <w:r>
        <w:rPr>
          <w:rFonts w:cs="Arial" w:ascii="Arial" w:hAnsi="Arial"/>
          <w:b/>
          <w:lang w:val="sr-Latn-RS"/>
        </w:rPr>
        <w:t xml:space="preserve"> </w:t>
      </w:r>
    </w:p>
    <w:p>
      <w:pPr>
        <w:pStyle w:val="Normal"/>
        <w:spacing w:before="240" w:after="0"/>
        <w:jc w:val="center"/>
        <w:rPr>
          <w:rFonts w:ascii="Arial" w:hAnsi="Arial" w:cs="Arial"/>
          <w:b/>
          <w:b/>
          <w:lang w:val="sr-RS"/>
        </w:rPr>
      </w:pPr>
      <w:r>
        <w:rPr>
          <w:rFonts w:cs="Arial" w:ascii="Arial" w:hAnsi="Arial"/>
          <w:b/>
          <w:lang w:val="sr-RS"/>
        </w:rPr>
        <w:t>ЈАВНИ ПОЗИВ</w:t>
      </w:r>
    </w:p>
    <w:p>
      <w:pPr>
        <w:pStyle w:val="Normal"/>
        <w:jc w:val="center"/>
        <w:rPr>
          <w:rFonts w:ascii="Arial" w:hAnsi="Arial" w:cs="Arial"/>
          <w:b/>
          <w:b/>
          <w:lang w:val="sr-Latn-RS"/>
        </w:rPr>
      </w:pPr>
      <w:r>
        <w:rPr>
          <w:rFonts w:cs="Arial" w:ascii="Arial" w:hAnsi="Arial"/>
          <w:b/>
          <w:lang w:val="sr-RS"/>
        </w:rPr>
        <w:t xml:space="preserve">ЗА РЕАЛИЗАЦИЈУ ПРОГРАМА СТИЦАЊА ПРАКТИЧНИХ ЗНАЊА </w:t>
      </w:r>
    </w:p>
    <w:p>
      <w:pPr>
        <w:pStyle w:val="Normal"/>
        <w:spacing w:before="0" w:after="240"/>
        <w:jc w:val="center"/>
        <w:rPr>
          <w:rFonts w:ascii="Arial" w:hAnsi="Arial" w:cs="Arial"/>
          <w:b/>
          <w:b/>
          <w:lang w:val="sr-RS"/>
        </w:rPr>
      </w:pPr>
      <w:r>
        <w:rPr>
          <w:rFonts w:cs="Arial" w:ascii="Arial" w:hAnsi="Arial"/>
          <w:b/>
          <w:lang w:val="sr-RS"/>
        </w:rPr>
        <w:t>У 2020. ГОДИНИ</w:t>
      </w:r>
    </w:p>
    <w:p>
      <w:pPr>
        <w:pStyle w:val="TextBody"/>
        <w:shd w:val="clear" w:color="auto" w:fill="F2F2F2"/>
        <w:spacing w:before="240" w:after="120"/>
        <w:jc w:val="center"/>
        <w:rPr>
          <w:rFonts w:ascii="Arial" w:hAnsi="Arial" w:cs="Arial"/>
          <w:b/>
          <w:b/>
          <w:lang w:val="sr-RS"/>
        </w:rPr>
      </w:pPr>
      <w:r>
        <w:rPr>
          <w:rFonts w:cs="Arial" w:ascii="Arial" w:hAnsi="Arial"/>
          <w:b/>
          <w:lang w:val="sr-RS"/>
        </w:rPr>
        <w:t>I ОСНОВНЕ ИНФОРМАЦИЈЕ</w:t>
      </w:r>
    </w:p>
    <w:p>
      <w:pPr>
        <w:pStyle w:val="Normal"/>
        <w:spacing w:before="0" w:after="60"/>
        <w:jc w:val="both"/>
        <w:rPr>
          <w:rFonts w:ascii="Arial" w:hAnsi="Arial" w:cs="Arial"/>
          <w:lang w:val="sr-Latn-RS"/>
        </w:rPr>
      </w:pPr>
      <w:r>
        <w:rPr>
          <w:rFonts w:cs="Arial" w:ascii="Arial" w:hAnsi="Arial"/>
          <w:lang w:val="sr-CS"/>
        </w:rPr>
        <w:t>Програм стицања практичних знања</w:t>
      </w:r>
      <w:r>
        <w:rPr>
          <w:rFonts w:cs="Arial" w:ascii="Arial" w:hAnsi="Arial"/>
          <w:lang w:val="sr-Latn-RS"/>
        </w:rPr>
        <w:t xml:space="preserve"> </w:t>
      </w:r>
      <w:r>
        <w:rPr>
          <w:rFonts w:cs="Arial" w:ascii="Arial" w:hAnsi="Arial"/>
          <w:lang w:val="sr-CS"/>
        </w:rPr>
        <w:t xml:space="preserve">подразумева стицање практичних знања и вештина незапосленог обављањем конкретних послова код послодавца који припада приватном сектору. </w:t>
      </w:r>
    </w:p>
    <w:p>
      <w:pPr>
        <w:pStyle w:val="Normal"/>
        <w:jc w:val="both"/>
        <w:rPr>
          <w:rFonts w:ascii="Arial" w:hAnsi="Arial" w:cs="Arial"/>
          <w:b/>
          <w:b/>
          <w:i/>
          <w:i/>
          <w:lang w:val="sr-CS"/>
        </w:rPr>
      </w:pPr>
      <w:r>
        <w:rPr>
          <w:rFonts w:cs="Arial" w:ascii="Arial" w:hAnsi="Arial"/>
          <w:lang w:val="sr-CS"/>
        </w:rPr>
        <w:t>У програм се могу укључити незапослена лица из следећих категорија:</w:t>
      </w:r>
    </w:p>
    <w:p>
      <w:pPr>
        <w:pStyle w:val="ListParagraph"/>
        <w:numPr>
          <w:ilvl w:val="0"/>
          <w:numId w:val="1"/>
        </w:numPr>
        <w:spacing w:lineRule="auto" w:line="240" w:before="0" w:after="120"/>
        <w:ind w:left="714" w:hanging="357"/>
        <w:contextualSpacing/>
        <w:jc w:val="both"/>
        <w:rPr>
          <w:rFonts w:ascii="Arial" w:hAnsi="Arial" w:cs="Arial"/>
          <w:b/>
          <w:b/>
          <w:i/>
          <w:i/>
          <w:sz w:val="24"/>
          <w:szCs w:val="24"/>
          <w:lang w:val="sr-CS"/>
        </w:rPr>
      </w:pPr>
      <w:r>
        <w:rPr>
          <w:rFonts w:cs="Arial" w:ascii="Arial" w:hAnsi="Arial"/>
          <w:sz w:val="24"/>
          <w:szCs w:val="24"/>
          <w:lang w:val="sr-CS"/>
        </w:rPr>
        <w:t>лица без завршене средње школе, односно без квалификација, укључујући и лица која су завршила функционално основно образовање одраслих</w:t>
      </w:r>
      <w:r>
        <w:rPr>
          <w:rFonts w:cs="Arial" w:ascii="Arial" w:hAnsi="Arial"/>
          <w:sz w:val="24"/>
          <w:szCs w:val="24"/>
          <w:lang w:val="sr-Latn-RS"/>
        </w:rPr>
        <w:t xml:space="preserve">, </w:t>
      </w:r>
    </w:p>
    <w:p>
      <w:pPr>
        <w:pStyle w:val="ListParagraph"/>
        <w:numPr>
          <w:ilvl w:val="0"/>
          <w:numId w:val="1"/>
        </w:numPr>
        <w:spacing w:lineRule="auto" w:line="240" w:before="0" w:after="120"/>
        <w:ind w:left="714" w:hanging="357"/>
        <w:contextualSpacing/>
        <w:jc w:val="both"/>
        <w:rPr>
          <w:rFonts w:ascii="Arial" w:hAnsi="Arial" w:cs="Arial"/>
          <w:b/>
          <w:b/>
          <w:i/>
          <w:i/>
          <w:sz w:val="24"/>
          <w:szCs w:val="24"/>
          <w:lang w:val="sr-CS"/>
        </w:rPr>
      </w:pPr>
      <w:r>
        <w:rPr>
          <w:rFonts w:cs="Arial" w:ascii="Arial" w:hAnsi="Arial"/>
          <w:sz w:val="24"/>
          <w:szCs w:val="24"/>
          <w:lang w:val="sr-CS"/>
        </w:rPr>
        <w:t>лица из категорије вишкова запослених и лица која се налазе на евиденцији незапослених</w:t>
      </w:r>
      <w:r>
        <w:rPr>
          <w:rFonts w:cs="Arial" w:ascii="Arial" w:hAnsi="Arial"/>
          <w:sz w:val="24"/>
          <w:szCs w:val="24"/>
          <w:lang w:val="sr-RS"/>
        </w:rPr>
        <w:t xml:space="preserve"> Националне службе за запошљавање</w:t>
      </w:r>
      <w:r>
        <w:rPr>
          <w:rFonts w:cs="Arial" w:ascii="Arial" w:hAnsi="Arial"/>
          <w:sz w:val="24"/>
          <w:szCs w:val="24"/>
          <w:lang w:val="sr-CS"/>
        </w:rPr>
        <w:t xml:space="preserve"> </w:t>
      </w:r>
      <w:r>
        <w:rPr>
          <w:rFonts w:cs="Arial" w:ascii="Arial" w:hAnsi="Arial"/>
          <w:sz w:val="24"/>
          <w:szCs w:val="24"/>
          <w:lang w:val="sr-RS"/>
        </w:rPr>
        <w:t>(у даљем тексту: Национална служба)</w:t>
      </w:r>
      <w:r>
        <w:rPr>
          <w:rFonts w:cs="Arial" w:ascii="Arial" w:hAnsi="Arial"/>
          <w:sz w:val="24"/>
          <w:szCs w:val="24"/>
          <w:lang w:val="sr-Latn-RS"/>
        </w:rPr>
        <w:t xml:space="preserve"> </w:t>
      </w:r>
      <w:r>
        <w:rPr>
          <w:rFonts w:cs="Arial" w:ascii="Arial" w:hAnsi="Arial"/>
          <w:sz w:val="24"/>
          <w:szCs w:val="24"/>
          <w:lang w:val="sr-CS"/>
        </w:rPr>
        <w:t>дуже од 18 месеци</w:t>
      </w:r>
      <w:r>
        <w:rPr>
          <w:rFonts w:cs="Arial" w:ascii="Arial" w:hAnsi="Arial"/>
          <w:sz w:val="24"/>
          <w:szCs w:val="24"/>
          <w:lang w:val="sr-Latn-RS"/>
        </w:rPr>
        <w:t xml:space="preserve"> -</w:t>
      </w:r>
      <w:r>
        <w:rPr>
          <w:rFonts w:cs="Arial" w:ascii="Arial" w:hAnsi="Arial"/>
          <w:sz w:val="24"/>
          <w:szCs w:val="24"/>
          <w:lang w:val="sr-CS"/>
        </w:rPr>
        <w:t xml:space="preserve"> са најмање средњим нивоом квалификација, без обзира на врсту </w:t>
      </w:r>
      <w:r>
        <w:rPr>
          <w:rFonts w:cs="Arial" w:ascii="Arial" w:hAnsi="Arial"/>
          <w:sz w:val="24"/>
          <w:szCs w:val="24"/>
          <w:lang w:val="sr-RS"/>
        </w:rPr>
        <w:t>квалификације</w:t>
      </w:r>
      <w:r>
        <w:rPr>
          <w:rFonts w:cs="Arial" w:ascii="Arial" w:hAnsi="Arial"/>
          <w:sz w:val="24"/>
          <w:szCs w:val="24"/>
          <w:lang w:val="sr-CS"/>
        </w:rPr>
        <w:t xml:space="preserve"> и радно искуство, а која немају адекватна и применљива знања, вештине и компетенције за обављање конкретних послова</w:t>
      </w:r>
      <w:r>
        <w:rPr>
          <w:rFonts w:cs="Arial" w:ascii="Arial" w:hAnsi="Arial"/>
          <w:sz w:val="24"/>
          <w:szCs w:val="24"/>
          <w:lang w:val="sr-RS"/>
        </w:rPr>
        <w:t>.</w:t>
      </w:r>
    </w:p>
    <w:p>
      <w:pPr>
        <w:pStyle w:val="Normal"/>
        <w:spacing w:before="60" w:after="60"/>
        <w:jc w:val="both"/>
        <w:rPr>
          <w:lang w:val="sr-RS"/>
        </w:rPr>
      </w:pPr>
      <w:r>
        <w:rPr>
          <w:rFonts w:eastAsia="Calibri" w:cs="Arial" w:ascii="Arial" w:hAnsi="Arial"/>
          <w:lang w:val="sr-RS"/>
        </w:rPr>
        <w:t>Програм стицања практичних знања подразумева процес учења у циљу стицања практичних знања и вештина за рад на конкретним пословима, у трајању од 3 месеца, у складу са достављеним програмом послодавца, а</w:t>
      </w:r>
      <w:r>
        <w:rPr>
          <w:b/>
          <w:lang w:val="sr-RS"/>
        </w:rPr>
        <w:t xml:space="preserve"> </w:t>
      </w:r>
      <w:r>
        <w:rPr>
          <w:rFonts w:eastAsia="Calibri" w:cs="Arial" w:ascii="Arial" w:hAnsi="Arial"/>
          <w:lang w:val="sr-RS"/>
        </w:rPr>
        <w:t>реализује се кроз:</w:t>
      </w:r>
    </w:p>
    <w:p>
      <w:pPr>
        <w:pStyle w:val="Normal"/>
        <w:numPr>
          <w:ilvl w:val="0"/>
          <w:numId w:val="2"/>
        </w:numPr>
        <w:spacing w:before="120" w:after="0"/>
        <w:ind w:left="714" w:hanging="357"/>
        <w:jc w:val="both"/>
        <w:rPr>
          <w:rFonts w:ascii="Arial" w:hAnsi="Arial" w:cs="Arial"/>
          <w:lang w:val="sr-RS"/>
        </w:rPr>
      </w:pPr>
      <w:r>
        <w:rPr>
          <w:rFonts w:cs="Arial" w:ascii="Arial" w:hAnsi="Arial"/>
          <w:lang w:val="sr-RS"/>
        </w:rPr>
        <w:t xml:space="preserve">заснивање радног односа </w:t>
      </w:r>
      <w:r>
        <w:rPr>
          <w:rFonts w:cs="Arial" w:ascii="Arial" w:hAnsi="Arial"/>
          <w:b/>
          <w:lang w:val="sr-RS"/>
        </w:rPr>
        <w:t>на одређено време:</w:t>
      </w:r>
      <w:r>
        <w:rPr>
          <w:rFonts w:cs="Arial" w:ascii="Arial" w:hAnsi="Arial"/>
          <w:lang w:val="sr-RS"/>
        </w:rPr>
        <w:t xml:space="preserve"> </w:t>
      </w:r>
    </w:p>
    <w:p>
      <w:pPr>
        <w:pStyle w:val="ListParagraph"/>
        <w:numPr>
          <w:ilvl w:val="0"/>
          <w:numId w:val="3"/>
        </w:numPr>
        <w:spacing w:lineRule="auto" w:line="240" w:before="0" w:after="0"/>
        <w:ind w:left="1077" w:hanging="357"/>
        <w:contextualSpacing/>
        <w:jc w:val="both"/>
        <w:rPr>
          <w:rFonts w:ascii="Arial" w:hAnsi="Arial" w:cs="Arial"/>
          <w:sz w:val="24"/>
          <w:szCs w:val="24"/>
          <w:lang w:val="sr-RS"/>
        </w:rPr>
      </w:pPr>
      <w:r>
        <w:rPr>
          <w:rFonts w:cs="Arial" w:ascii="Arial" w:hAnsi="Arial"/>
          <w:sz w:val="24"/>
          <w:szCs w:val="24"/>
          <w:lang w:val="sr-RS"/>
        </w:rPr>
        <w:t>послодавац остварује право на накнаду трошкова зараде за укључен</w:t>
      </w:r>
      <w:r>
        <w:rPr>
          <w:rFonts w:cs="Arial" w:ascii="Arial" w:hAnsi="Arial"/>
          <w:sz w:val="24"/>
          <w:szCs w:val="24"/>
          <w:lang w:val="sr-Latn-RS"/>
        </w:rPr>
        <w:t>o</w:t>
      </w:r>
      <w:r>
        <w:rPr>
          <w:rFonts w:cs="Arial" w:ascii="Arial" w:hAnsi="Arial"/>
          <w:sz w:val="24"/>
          <w:szCs w:val="24"/>
          <w:lang w:val="sr-RS"/>
        </w:rPr>
        <w:t xml:space="preserve"> лиц</w:t>
      </w:r>
      <w:r>
        <w:rPr>
          <w:rFonts w:cs="Arial" w:ascii="Arial" w:hAnsi="Arial"/>
          <w:sz w:val="24"/>
          <w:szCs w:val="24"/>
          <w:lang w:val="sr-Latn-RS"/>
        </w:rPr>
        <w:t>e</w:t>
      </w:r>
      <w:r>
        <w:rPr>
          <w:rFonts w:cs="Arial" w:ascii="Arial" w:hAnsi="Arial"/>
          <w:sz w:val="24"/>
          <w:szCs w:val="24"/>
          <w:lang w:val="sr-RS"/>
        </w:rPr>
        <w:t xml:space="preserve"> у трајању од </w:t>
      </w:r>
      <w:r>
        <w:rPr>
          <w:rFonts w:cs="Arial" w:ascii="Arial" w:hAnsi="Arial"/>
          <w:b/>
          <w:sz w:val="24"/>
          <w:szCs w:val="24"/>
          <w:lang w:val="sr-RS"/>
        </w:rPr>
        <w:t xml:space="preserve">3 месеца </w:t>
      </w:r>
      <w:r>
        <w:rPr>
          <w:rFonts w:cs="Arial" w:ascii="Arial" w:hAnsi="Arial"/>
          <w:sz w:val="24"/>
          <w:szCs w:val="24"/>
          <w:lang w:val="sr-RS"/>
        </w:rPr>
        <w:t>и</w:t>
      </w:r>
      <w:r>
        <w:rPr>
          <w:rFonts w:cs="Arial" w:ascii="Arial" w:hAnsi="Arial"/>
          <w:b/>
          <w:sz w:val="24"/>
          <w:szCs w:val="24"/>
          <w:lang w:val="sr-RS"/>
        </w:rPr>
        <w:t xml:space="preserve"> </w:t>
      </w:r>
      <w:r>
        <w:rPr>
          <w:rFonts w:cs="Arial" w:ascii="Arial" w:hAnsi="Arial"/>
          <w:sz w:val="24"/>
          <w:szCs w:val="24"/>
          <w:lang w:val="sr-RS"/>
        </w:rPr>
        <w:t xml:space="preserve">има обавезу да задржи лице у радном односу још </w:t>
      </w:r>
      <w:r>
        <w:rPr>
          <w:rFonts w:cs="Arial" w:ascii="Arial" w:hAnsi="Arial"/>
          <w:b/>
          <w:sz w:val="24"/>
          <w:szCs w:val="24"/>
          <w:lang w:val="sr-RS"/>
        </w:rPr>
        <w:t>3 месеца</w:t>
      </w:r>
      <w:r>
        <w:rPr>
          <w:rFonts w:cs="Arial" w:ascii="Arial" w:hAnsi="Arial"/>
          <w:sz w:val="24"/>
          <w:szCs w:val="24"/>
          <w:lang w:val="sr-RS"/>
        </w:rPr>
        <w:t xml:space="preserve"> након завршетка програма (укупно трајање 6 месеци);</w:t>
      </w:r>
    </w:p>
    <w:p>
      <w:pPr>
        <w:pStyle w:val="Normal"/>
        <w:numPr>
          <w:ilvl w:val="0"/>
          <w:numId w:val="2"/>
        </w:numPr>
        <w:ind w:left="714" w:hanging="357"/>
        <w:jc w:val="both"/>
        <w:rPr>
          <w:rFonts w:ascii="Arial" w:hAnsi="Arial" w:cs="Arial"/>
          <w:lang w:val="sr-RS"/>
        </w:rPr>
      </w:pPr>
      <w:r>
        <w:rPr>
          <w:rFonts w:cs="Arial" w:ascii="Arial" w:hAnsi="Arial"/>
          <w:lang w:val="sr-RS"/>
        </w:rPr>
        <w:t xml:space="preserve">заснивање радног односа </w:t>
      </w:r>
      <w:r>
        <w:rPr>
          <w:rFonts w:cs="Arial" w:ascii="Arial" w:hAnsi="Arial"/>
          <w:b/>
          <w:lang w:val="sr-RS"/>
        </w:rPr>
        <w:t>на неодређено време</w:t>
      </w:r>
      <w:r>
        <w:rPr>
          <w:rFonts w:cs="Arial" w:ascii="Arial" w:hAnsi="Arial"/>
          <w:lang w:val="sr-RS"/>
        </w:rPr>
        <w:t xml:space="preserve"> (на почетку програма или до истека трећег месеца, односно завршетка програма):</w:t>
      </w:r>
    </w:p>
    <w:p>
      <w:pPr>
        <w:pStyle w:val="ListParagraph"/>
        <w:numPr>
          <w:ilvl w:val="0"/>
          <w:numId w:val="3"/>
        </w:numPr>
        <w:spacing w:lineRule="auto" w:line="240" w:before="0" w:after="0"/>
        <w:ind w:left="1077" w:hanging="357"/>
        <w:contextualSpacing/>
        <w:jc w:val="both"/>
        <w:rPr>
          <w:rFonts w:ascii="Arial" w:hAnsi="Arial" w:cs="Arial"/>
          <w:sz w:val="24"/>
          <w:szCs w:val="24"/>
          <w:lang w:val="sr-RS"/>
        </w:rPr>
      </w:pPr>
      <w:r>
        <w:rPr>
          <w:rFonts w:cs="Arial" w:ascii="Arial" w:hAnsi="Arial"/>
          <w:sz w:val="24"/>
          <w:szCs w:val="24"/>
          <w:lang w:val="sr-RS"/>
        </w:rPr>
        <w:t>послодавац остварује право на накнаду трошкова зараде за укључен</w:t>
      </w:r>
      <w:r>
        <w:rPr>
          <w:rFonts w:cs="Arial" w:ascii="Arial" w:hAnsi="Arial"/>
          <w:sz w:val="24"/>
          <w:szCs w:val="24"/>
          <w:lang w:val="sr-Latn-RS"/>
        </w:rPr>
        <w:t>o</w:t>
      </w:r>
      <w:r>
        <w:rPr>
          <w:rFonts w:cs="Arial" w:ascii="Arial" w:hAnsi="Arial"/>
          <w:sz w:val="24"/>
          <w:szCs w:val="24"/>
          <w:lang w:val="sr-RS"/>
        </w:rPr>
        <w:t xml:space="preserve"> лиц</w:t>
      </w:r>
      <w:r>
        <w:rPr>
          <w:rFonts w:cs="Arial" w:ascii="Arial" w:hAnsi="Arial"/>
          <w:sz w:val="24"/>
          <w:szCs w:val="24"/>
          <w:lang w:val="sr-Latn-RS"/>
        </w:rPr>
        <w:t>e</w:t>
      </w:r>
      <w:r>
        <w:rPr>
          <w:rFonts w:cs="Arial" w:ascii="Arial" w:hAnsi="Arial"/>
          <w:sz w:val="24"/>
          <w:szCs w:val="24"/>
          <w:lang w:val="sr-RS"/>
        </w:rPr>
        <w:t xml:space="preserve"> у трајању од </w:t>
      </w:r>
      <w:r>
        <w:rPr>
          <w:rFonts w:cs="Arial" w:ascii="Arial" w:hAnsi="Arial"/>
          <w:b/>
          <w:sz w:val="24"/>
          <w:szCs w:val="24"/>
          <w:lang w:val="sr-RS"/>
        </w:rPr>
        <w:t>3 месеца</w:t>
      </w:r>
      <w:r>
        <w:rPr>
          <w:rFonts w:cs="Arial" w:ascii="Arial" w:hAnsi="Arial"/>
          <w:sz w:val="24"/>
          <w:szCs w:val="24"/>
          <w:lang w:val="sr-RS"/>
        </w:rPr>
        <w:t xml:space="preserve"> и има право на накнаду трошкова зараде за још 3 месеца, односно у укупном трајању од </w:t>
      </w:r>
      <w:r>
        <w:rPr>
          <w:rFonts w:cs="Arial" w:ascii="Arial" w:hAnsi="Arial"/>
          <w:b/>
          <w:sz w:val="24"/>
          <w:szCs w:val="24"/>
          <w:lang w:val="sr-RS"/>
        </w:rPr>
        <w:t>6 месеци</w:t>
      </w:r>
      <w:r>
        <w:rPr>
          <w:rFonts w:cs="Arial" w:ascii="Arial" w:hAnsi="Arial"/>
          <w:sz w:val="24"/>
          <w:szCs w:val="24"/>
          <w:lang w:val="sr-Latn-RS"/>
        </w:rPr>
        <w:t>;</w:t>
      </w:r>
      <w:r>
        <w:rPr>
          <w:rFonts w:cs="Arial" w:ascii="Arial" w:hAnsi="Arial"/>
          <w:sz w:val="24"/>
          <w:szCs w:val="24"/>
          <w:lang w:val="sr-RS"/>
        </w:rPr>
        <w:t xml:space="preserve"> послодавац има обавезу да задржи лице у радном односу још најмање </w:t>
      </w:r>
      <w:r>
        <w:rPr>
          <w:rFonts w:cs="Arial" w:ascii="Arial" w:hAnsi="Arial"/>
          <w:b/>
          <w:sz w:val="24"/>
          <w:szCs w:val="24"/>
          <w:lang w:val="sr-RS"/>
        </w:rPr>
        <w:t>6 месеци</w:t>
      </w:r>
      <w:r>
        <w:rPr>
          <w:rFonts w:cs="Arial" w:ascii="Arial" w:hAnsi="Arial"/>
          <w:sz w:val="24"/>
          <w:szCs w:val="24"/>
          <w:lang w:val="sr-RS"/>
        </w:rPr>
        <w:t xml:space="preserve"> након истека периода финансирања (укупно трајање 12 месеци).</w:t>
      </w:r>
    </w:p>
    <w:p>
      <w:pPr>
        <w:pStyle w:val="Normal"/>
        <w:spacing w:before="60" w:after="60"/>
        <w:jc w:val="both"/>
        <w:rPr>
          <w:rFonts w:ascii="Arial" w:hAnsi="Arial" w:cs="Arial"/>
          <w:lang w:val="sr-RS"/>
        </w:rPr>
      </w:pPr>
      <w:r>
        <w:rPr>
          <w:rFonts w:cs="Arial" w:ascii="Arial" w:hAnsi="Arial"/>
          <w:lang w:val="sr-RS"/>
        </w:rPr>
        <w:t xml:space="preserve">Послодавцу за време стицања знања и вештина за рад, Национална служба и Општина рефундирају на месечном нивоу нето зараду лица у износу од </w:t>
      </w:r>
      <w:r>
        <w:rPr>
          <w:rFonts w:cs="Arial" w:ascii="Arial" w:hAnsi="Arial"/>
          <w:b/>
          <w:lang w:val="sr-RS"/>
        </w:rPr>
        <w:t>31.000,00</w:t>
      </w:r>
      <w:r>
        <w:rPr>
          <w:rFonts w:cs="Arial" w:ascii="Arial" w:hAnsi="Arial"/>
          <w:lang w:val="sr-RS"/>
        </w:rPr>
        <w:t xml:space="preserve"> динара (за пун фонд радних часова) и припадајући порез и доприносе за обавезно социјално осигурање, у трајању од 3 или 6 месеци (у зависности од врсте радног односа).</w:t>
      </w:r>
    </w:p>
    <w:p>
      <w:pPr>
        <w:pStyle w:val="Normal"/>
        <w:spacing w:before="60" w:after="120"/>
        <w:jc w:val="both"/>
        <w:rPr>
          <w:rFonts w:ascii="Arial" w:hAnsi="Arial" w:cs="Arial"/>
          <w:lang w:val="sr-RS"/>
        </w:rPr>
      </w:pPr>
      <w:r>
        <w:rPr>
          <w:rFonts w:cs="Arial" w:ascii="Arial" w:hAnsi="Arial"/>
          <w:lang w:val="sr-RS"/>
        </w:rPr>
        <w:t xml:space="preserve">Средства додељена по основу програма стицања практичних знања су </w:t>
      </w:r>
      <w:r>
        <w:rPr>
          <w:rFonts w:cs="Arial" w:ascii="Arial" w:hAnsi="Arial"/>
          <w:b/>
          <w:lang w:val="sr-RS"/>
        </w:rPr>
        <w:t>de minimis</w:t>
      </w:r>
      <w:r>
        <w:rPr>
          <w:rFonts w:cs="Arial" w:ascii="Arial" w:hAnsi="Arial"/>
          <w:lang w:val="sr-RS"/>
        </w:rPr>
        <w:t xml:space="preserve"> државна помоћ. </w:t>
      </w:r>
    </w:p>
    <w:p>
      <w:pPr>
        <w:pStyle w:val="TextBody"/>
        <w:shd w:val="clear" w:color="auto" w:fill="F2F2F2"/>
        <w:spacing w:before="120" w:after="120"/>
        <w:jc w:val="center"/>
        <w:rPr>
          <w:rFonts w:ascii="Arial" w:hAnsi="Arial" w:cs="Arial"/>
          <w:b/>
          <w:b/>
          <w:lang w:val="sr-RS"/>
        </w:rPr>
      </w:pPr>
      <w:r>
        <w:rPr>
          <w:rFonts w:cs="Arial" w:ascii="Arial" w:hAnsi="Arial"/>
          <w:b/>
          <w:lang w:val="sr-RS"/>
        </w:rPr>
        <w:t>II УСЛОВИ УЧЕШЋА</w:t>
      </w:r>
    </w:p>
    <w:p>
      <w:pPr>
        <w:pStyle w:val="Normal"/>
        <w:jc w:val="both"/>
        <w:rPr>
          <w:rFonts w:ascii="Arial" w:hAnsi="Arial" w:cs="Arial"/>
          <w:lang w:val="sr-RS"/>
        </w:rPr>
      </w:pPr>
      <w:r>
        <w:rPr>
          <w:rFonts w:cs="Arial" w:ascii="Arial" w:hAnsi="Arial"/>
          <w:lang w:val="sr-RS"/>
        </w:rPr>
        <w:t xml:space="preserve">Право учешћа у реализацији програма стицања практичних знања може да оствари послодавац под условом: </w:t>
      </w:r>
    </w:p>
    <w:p>
      <w:pPr>
        <w:pStyle w:val="ListParagraph"/>
        <w:numPr>
          <w:ilvl w:val="0"/>
          <w:numId w:val="11"/>
        </w:numPr>
        <w:spacing w:lineRule="auto" w:line="240" w:before="0" w:after="0"/>
        <w:ind w:left="425" w:right="11" w:hanging="357"/>
        <w:contextualSpacing/>
        <w:jc w:val="both"/>
        <w:rPr>
          <w:rFonts w:ascii="Arial" w:hAnsi="Arial" w:cs="Arial"/>
          <w:sz w:val="24"/>
          <w:szCs w:val="24"/>
          <w:lang w:val="sr-RS"/>
        </w:rPr>
      </w:pPr>
      <w:r>
        <w:rPr>
          <w:rFonts w:cs="Arial" w:ascii="Arial" w:hAnsi="Arial"/>
          <w:sz w:val="24"/>
          <w:szCs w:val="24"/>
          <w:lang w:val="sr-RS"/>
        </w:rPr>
        <w:t>да припада приватном сектору (удео приватног капитала у власничкој структури 100%);</w:t>
      </w:r>
    </w:p>
    <w:p>
      <w:pPr>
        <w:pStyle w:val="ListParagraph"/>
        <w:numPr>
          <w:ilvl w:val="0"/>
          <w:numId w:val="11"/>
        </w:numPr>
        <w:spacing w:lineRule="auto" w:line="240" w:before="0" w:after="0"/>
        <w:ind w:left="425" w:right="11" w:hanging="357"/>
        <w:contextualSpacing/>
        <w:jc w:val="both"/>
        <w:rPr>
          <w:rFonts w:ascii="Arial" w:hAnsi="Arial" w:cs="Arial"/>
          <w:sz w:val="24"/>
          <w:szCs w:val="24"/>
          <w:lang w:val="sr-RS"/>
        </w:rPr>
      </w:pPr>
      <w:r>
        <w:rPr>
          <w:rFonts w:cs="Arial" w:ascii="Arial" w:hAnsi="Arial"/>
          <w:sz w:val="24"/>
          <w:szCs w:val="24"/>
          <w:lang w:val="sr-RS"/>
        </w:rPr>
        <w:t>има регистровано пословно седиште или организациону јединицу на подручју општине Ћићевац;</w:t>
      </w:r>
    </w:p>
    <w:p>
      <w:pPr>
        <w:pStyle w:val="ListParagraph"/>
        <w:numPr>
          <w:ilvl w:val="0"/>
          <w:numId w:val="11"/>
        </w:numPr>
        <w:spacing w:lineRule="auto" w:line="240" w:before="0" w:after="60"/>
        <w:ind w:left="426" w:hanging="357"/>
        <w:contextualSpacing/>
        <w:jc w:val="both"/>
        <w:rPr>
          <w:rFonts w:ascii="Arial" w:hAnsi="Arial" w:cs="Arial"/>
          <w:sz w:val="24"/>
          <w:szCs w:val="24"/>
          <w:lang w:val="sr-CS" w:eastAsia="sr-Latn-CS"/>
        </w:rPr>
      </w:pPr>
      <w:r>
        <w:rPr>
          <w:rFonts w:cs="Arial" w:ascii="Arial" w:hAnsi="Arial"/>
          <w:sz w:val="24"/>
          <w:szCs w:val="24"/>
          <w:lang w:val="sr-RS" w:eastAsia="sr-Latn-CS"/>
        </w:rPr>
        <w:t xml:space="preserve">да је </w:t>
      </w:r>
      <w:r>
        <w:rPr>
          <w:rFonts w:cs="Arial" w:ascii="Arial" w:hAnsi="Arial"/>
          <w:sz w:val="24"/>
          <w:szCs w:val="24"/>
          <w:lang w:val="sr-CS" w:eastAsia="sr-Latn-CS"/>
        </w:rPr>
        <w:t xml:space="preserve">у дозвољеном оквиру опредељеног износа за </w:t>
      </w:r>
      <w:r>
        <w:rPr>
          <w:rFonts w:cs="Arial" w:ascii="Arial" w:hAnsi="Arial"/>
          <w:sz w:val="24"/>
          <w:szCs w:val="24"/>
          <w:lang w:val="sr-Latn-CS" w:eastAsia="sr-Latn-CS"/>
        </w:rPr>
        <w:t>de minimis</w:t>
      </w:r>
      <w:r>
        <w:rPr>
          <w:rFonts w:cs="Arial" w:ascii="Arial" w:hAnsi="Arial"/>
          <w:sz w:val="24"/>
          <w:szCs w:val="24"/>
          <w:lang w:val="sr-RS" w:eastAsia="sr-Latn-CS"/>
        </w:rPr>
        <w:t xml:space="preserve"> државну помоћ у текућој фискалној години и претходне две фискалне године у складу са прописима за доделу државне помоћи;</w:t>
      </w:r>
    </w:p>
    <w:p>
      <w:pPr>
        <w:pStyle w:val="ListParagraph"/>
        <w:numPr>
          <w:ilvl w:val="0"/>
          <w:numId w:val="11"/>
        </w:numPr>
        <w:tabs>
          <w:tab w:val="clear" w:pos="720"/>
          <w:tab w:val="left" w:pos="0" w:leader="none"/>
        </w:tabs>
        <w:spacing w:lineRule="auto" w:line="240" w:before="0" w:after="0"/>
        <w:ind w:left="425" w:hanging="357"/>
        <w:contextualSpacing/>
        <w:jc w:val="both"/>
        <w:rPr>
          <w:rFonts w:ascii="Arial" w:hAnsi="Arial" w:cs="Arial"/>
          <w:lang w:val="sr-RS"/>
        </w:rPr>
      </w:pPr>
      <w:r>
        <w:rPr>
          <w:rFonts w:cs="Arial" w:ascii="Arial" w:hAnsi="Arial"/>
          <w:sz w:val="24"/>
          <w:szCs w:val="24"/>
          <w:lang w:val="sr-RS" w:eastAsia="sr-Latn-CS"/>
        </w:rPr>
        <w:t>да има програм стицања практичних знања којима треба да овлада лице;</w:t>
      </w:r>
    </w:p>
    <w:p>
      <w:pPr>
        <w:pStyle w:val="TextBody"/>
        <w:numPr>
          <w:ilvl w:val="0"/>
          <w:numId w:val="11"/>
        </w:numPr>
        <w:spacing w:before="0" w:after="0"/>
        <w:ind w:left="426" w:hanging="360"/>
        <w:jc w:val="both"/>
        <w:rPr>
          <w:rFonts w:ascii="Arial" w:hAnsi="Arial" w:cs="Arial"/>
          <w:lang w:val="sr-RS"/>
        </w:rPr>
      </w:pPr>
      <w:r>
        <w:rPr>
          <w:rFonts w:cs="Arial" w:ascii="Arial" w:hAnsi="Arial"/>
          <w:lang w:val="sr-RS"/>
        </w:rPr>
        <w:t xml:space="preserve">да измирује обавезе по основу пореза и доприноса за обавезно социјално осигурање у законским роковима; </w:t>
      </w:r>
    </w:p>
    <w:p>
      <w:pPr>
        <w:pStyle w:val="TextBody"/>
        <w:numPr>
          <w:ilvl w:val="0"/>
          <w:numId w:val="11"/>
        </w:numPr>
        <w:spacing w:before="0" w:after="0"/>
        <w:ind w:left="426" w:hanging="360"/>
        <w:jc w:val="both"/>
        <w:rPr>
          <w:rFonts w:ascii="Arial" w:hAnsi="Arial" w:cs="Arial"/>
          <w:w w:val="103"/>
          <w:lang w:val="sr-RS"/>
        </w:rPr>
      </w:pPr>
      <w:r>
        <w:rPr>
          <w:rFonts w:cs="Arial" w:ascii="Arial" w:hAnsi="Arial"/>
          <w:lang w:val="sr-RS"/>
        </w:rPr>
        <w:t xml:space="preserve">да у </w:t>
      </w:r>
      <w:r>
        <w:rPr>
          <w:rFonts w:cs="Arial" w:ascii="Arial" w:hAnsi="Arial"/>
          <w:spacing w:val="3"/>
          <w:w w:val="103"/>
          <w:lang w:val="sr-RS"/>
        </w:rPr>
        <w:t>последњих шест месеци није био дуже од 30 дана непрекидно евидентиран у регистру дужника принудне наплате Народне банке Србије</w:t>
      </w:r>
      <w:r>
        <w:rPr>
          <w:rFonts w:cs="Arial" w:ascii="Arial" w:hAnsi="Arial"/>
          <w:w w:val="103"/>
        </w:rPr>
        <w:t>;</w:t>
      </w:r>
    </w:p>
    <w:p>
      <w:pPr>
        <w:pStyle w:val="TextBody"/>
        <w:numPr>
          <w:ilvl w:val="0"/>
          <w:numId w:val="11"/>
        </w:numPr>
        <w:spacing w:before="0" w:after="0"/>
        <w:ind w:left="425" w:hanging="357"/>
        <w:jc w:val="both"/>
        <w:rPr>
          <w:rFonts w:ascii="Arial" w:hAnsi="Arial" w:cs="Arial"/>
          <w:lang w:val="sr-RS"/>
        </w:rPr>
      </w:pPr>
      <w:r>
        <w:rPr>
          <w:rFonts w:cs="Arial" w:ascii="Arial" w:hAnsi="Arial"/>
          <w:color w:val="000000"/>
          <w:lang w:val="sr-RS"/>
        </w:rPr>
        <w:t xml:space="preserve">да је измирио раније уговорне и друге обавезе према Националној служби , осим за обавезе чија је реализација у току, </w:t>
      </w:r>
      <w:r>
        <w:rPr>
          <w:rFonts w:cs="Arial" w:ascii="Arial" w:hAnsi="Arial"/>
          <w:lang w:val="sr-RS"/>
        </w:rPr>
        <w:t>уколико исте редовно измирује;</w:t>
      </w:r>
    </w:p>
    <w:p>
      <w:pPr>
        <w:pStyle w:val="ListParagraph"/>
        <w:numPr>
          <w:ilvl w:val="0"/>
          <w:numId w:val="11"/>
        </w:numPr>
        <w:tabs>
          <w:tab w:val="clear" w:pos="720"/>
          <w:tab w:val="left" w:pos="0" w:leader="none"/>
        </w:tabs>
        <w:spacing w:lineRule="auto" w:line="240" w:before="0" w:after="0"/>
        <w:ind w:left="425" w:hanging="357"/>
        <w:contextualSpacing/>
        <w:jc w:val="both"/>
        <w:rPr>
          <w:rFonts w:ascii="Arial" w:hAnsi="Arial" w:cs="Arial"/>
          <w:sz w:val="24"/>
          <w:szCs w:val="24"/>
          <w:lang w:val="sr-RS" w:eastAsia="sr-Latn-CS"/>
        </w:rPr>
      </w:pPr>
      <w:r>
        <w:rPr>
          <w:rFonts w:cs="Arial" w:ascii="Arial" w:hAnsi="Arial"/>
          <w:sz w:val="24"/>
          <w:szCs w:val="24"/>
          <w:lang w:val="sr-RS" w:eastAsia="sr-Latn-CS"/>
        </w:rPr>
        <w:t>да на</w:t>
      </w:r>
      <w:r>
        <w:rPr>
          <w:rFonts w:cs="Arial" w:ascii="Arial" w:hAnsi="Arial"/>
          <w:sz w:val="24"/>
          <w:szCs w:val="24"/>
          <w:lang w:val="sr-Latn-RS" w:eastAsia="sr-Latn-CS"/>
        </w:rPr>
        <w:t xml:space="preserve"> </w:t>
      </w:r>
      <w:r>
        <w:rPr>
          <w:rFonts w:cs="Arial" w:ascii="Arial" w:hAnsi="Arial"/>
          <w:sz w:val="24"/>
          <w:szCs w:val="24"/>
          <w:lang w:val="sr-RS" w:eastAsia="sr-Latn-CS"/>
        </w:rPr>
        <w:t>конкретним пословима запошљава незапосленог са евиденције Националне службе,филијала Крушевац, и са пребивалиштем на подручју општине Ћићевац, а из категорије лица дефинисане овим јавним позивом и у складу са важећим актима Националне службе, који задовољава опште и посебне услове за укључивање у програм, и:</w:t>
      </w:r>
    </w:p>
    <w:p>
      <w:pPr>
        <w:pStyle w:val="TextBody"/>
        <w:numPr>
          <w:ilvl w:val="0"/>
          <w:numId w:val="4"/>
        </w:numPr>
        <w:spacing w:before="0" w:after="0"/>
        <w:ind w:left="709" w:hanging="283"/>
        <w:jc w:val="both"/>
        <w:rPr>
          <w:rFonts w:ascii="Arial" w:hAnsi="Arial" w:cs="Arial"/>
          <w:lang w:val="sr-CS"/>
        </w:rPr>
      </w:pPr>
      <w:r>
        <w:rPr>
          <w:rFonts w:cs="Arial" w:ascii="Arial" w:hAnsi="Arial"/>
        </w:rPr>
        <w:t>нема искуства</w:t>
      </w:r>
      <w:r>
        <w:rPr>
          <w:rFonts w:cs="Arial" w:ascii="Arial" w:hAnsi="Arial"/>
          <w:lang w:val="sr-RS"/>
        </w:rPr>
        <w:t xml:space="preserve"> и знања</w:t>
      </w:r>
      <w:r>
        <w:rPr>
          <w:rFonts w:cs="Arial" w:ascii="Arial" w:hAnsi="Arial"/>
        </w:rPr>
        <w:t xml:space="preserve"> за обављање послова за које се организује стицање практичних знања и вештина</w:t>
      </w:r>
      <w:r>
        <w:rPr>
          <w:rFonts w:cs="Arial" w:ascii="Arial" w:hAnsi="Arial"/>
          <w:lang w:val="sr-RS"/>
        </w:rPr>
        <w:t xml:space="preserve">, </w:t>
      </w:r>
    </w:p>
    <w:p>
      <w:pPr>
        <w:pStyle w:val="TextBody"/>
        <w:numPr>
          <w:ilvl w:val="0"/>
          <w:numId w:val="4"/>
        </w:numPr>
        <w:spacing w:before="0" w:after="0"/>
        <w:ind w:left="709" w:hanging="283"/>
        <w:jc w:val="both"/>
        <w:rPr>
          <w:rFonts w:ascii="Arial" w:hAnsi="Arial" w:cs="Arial"/>
          <w:lang w:val="sr-CS"/>
        </w:rPr>
      </w:pPr>
      <w:r>
        <w:rPr>
          <w:rFonts w:cs="Arial" w:ascii="Arial" w:hAnsi="Arial"/>
          <w:lang w:val="sr-RS"/>
        </w:rPr>
        <w:t>није био/ла у радном односу код послодавца - подносиоца захтева у периоду од 6 месеци пре подношења захтева;</w:t>
      </w:r>
    </w:p>
    <w:p>
      <w:pPr>
        <w:pStyle w:val="TextBody"/>
        <w:numPr>
          <w:ilvl w:val="0"/>
          <w:numId w:val="12"/>
        </w:numPr>
        <w:spacing w:before="0" w:after="0"/>
        <w:ind w:left="426" w:hanging="360"/>
        <w:jc w:val="both"/>
        <w:rPr>
          <w:rFonts w:ascii="Arial" w:hAnsi="Arial" w:cs="Arial"/>
          <w:lang w:val="sr-RS"/>
        </w:rPr>
      </w:pPr>
      <w:r>
        <w:rPr>
          <w:rFonts w:cs="Arial" w:ascii="Arial" w:hAnsi="Arial"/>
          <w:lang w:val="sr-RS"/>
        </w:rPr>
        <w:t xml:space="preserve">да има одговарајуће кадровске капацитете, односно: </w:t>
      </w:r>
    </w:p>
    <w:p>
      <w:pPr>
        <w:pStyle w:val="TextBody"/>
        <w:numPr>
          <w:ilvl w:val="0"/>
          <w:numId w:val="8"/>
        </w:numPr>
        <w:spacing w:before="0" w:after="0"/>
        <w:ind w:left="709" w:hanging="283"/>
        <w:jc w:val="both"/>
        <w:rPr>
          <w:rFonts w:ascii="Arial" w:hAnsi="Arial" w:cs="Arial"/>
          <w:lang w:val="sr-RS"/>
        </w:rPr>
      </w:pPr>
      <w:r>
        <w:rPr>
          <w:rFonts w:cs="Arial" w:ascii="Arial" w:hAnsi="Arial"/>
          <w:lang w:val="sr-RS"/>
        </w:rPr>
        <w:t>има запосленог ментора</w:t>
      </w:r>
      <w:r>
        <w:rPr>
          <w:rFonts w:cs="Arial" w:ascii="Arial" w:hAnsi="Arial"/>
          <w:lang w:val="sr-Latn-RS"/>
        </w:rPr>
        <w:t xml:space="preserve"> </w:t>
      </w:r>
      <w:r>
        <w:rPr>
          <w:rFonts w:cs="Arial" w:ascii="Arial" w:hAnsi="Arial"/>
          <w:lang w:val="sr-RS"/>
        </w:rPr>
        <w:t>(са пуним месечним фондом радних сати) са најмање средњом школом, а у складу са нивоом квалификације захтеваном у стандарду посла, који поседује знања и вештине у складу са захтевима посла, односно има сертификате, лиценце, потврде као доказ стручности у областима за које ће бити задужен и има најмање 18 месеца</w:t>
      </w:r>
      <w:r>
        <w:rPr>
          <w:rFonts w:cs="Arial" w:ascii="Arial" w:hAnsi="Arial"/>
          <w:color w:val="FF0000"/>
          <w:lang w:val="sr-RS"/>
        </w:rPr>
        <w:t xml:space="preserve"> </w:t>
      </w:r>
      <w:r>
        <w:rPr>
          <w:rFonts w:cs="Arial" w:ascii="Arial" w:hAnsi="Arial"/>
          <w:lang w:val="sr-RS"/>
        </w:rPr>
        <w:t xml:space="preserve">радног искуства на истим или сличним пословима за које лице стиче практична знања и вештине, </w:t>
      </w:r>
    </w:p>
    <w:p>
      <w:pPr>
        <w:pStyle w:val="TextBody"/>
        <w:numPr>
          <w:ilvl w:val="0"/>
          <w:numId w:val="8"/>
        </w:numPr>
        <w:spacing w:before="0" w:after="0"/>
        <w:ind w:left="709" w:hanging="283"/>
        <w:jc w:val="both"/>
        <w:rPr>
          <w:rFonts w:ascii="Arial" w:hAnsi="Arial" w:cs="Arial"/>
          <w:lang w:val="sr-RS"/>
        </w:rPr>
      </w:pPr>
      <w:r>
        <w:rPr>
          <w:rFonts w:cs="Arial" w:ascii="Arial" w:hAnsi="Arial"/>
          <w:lang w:val="sr-RS"/>
        </w:rPr>
        <w:t xml:space="preserve">за </w:t>
      </w:r>
      <w:r>
        <w:rPr>
          <w:rFonts w:cs="Arial" w:ascii="Arial" w:hAnsi="Arial"/>
          <w:lang w:val="sr-CS"/>
        </w:rPr>
        <w:t>лица без завршене средње школе, односно без квалификација,</w:t>
      </w:r>
      <w:r>
        <w:rPr>
          <w:rFonts w:cs="Arial" w:ascii="Arial" w:hAnsi="Arial"/>
          <w:lang w:val="sr-RS"/>
        </w:rPr>
        <w:t xml:space="preserve"> ментор може да има завршену основну школу, уколико испуњава све остале наведене услове из претходног става; </w:t>
      </w:r>
    </w:p>
    <w:p>
      <w:pPr>
        <w:pStyle w:val="TextBody"/>
        <w:numPr>
          <w:ilvl w:val="0"/>
          <w:numId w:val="13"/>
        </w:numPr>
        <w:spacing w:before="0" w:after="0"/>
        <w:ind w:left="426" w:hanging="360"/>
        <w:jc w:val="both"/>
        <w:rPr>
          <w:rFonts w:ascii="Arial" w:hAnsi="Arial" w:cs="Arial"/>
          <w:lang w:val="sr-RS"/>
        </w:rPr>
      </w:pPr>
      <w:r>
        <w:rPr>
          <w:rFonts w:cs="Arial" w:ascii="Arial" w:hAnsi="Arial"/>
          <w:lang w:val="sr-RS"/>
        </w:rPr>
        <w:t>да има техничке, просторне и друге капацитете за реализацију програма, односно да радни простор, техничка средства и опрема по функционалности одговарају захтевима посла и у складу су са радним местом за које лица стичу практична знања и вештине, као и да обезбеди све услове у складу са прописима о безбедности и заштити на раду.</w:t>
      </w:r>
    </w:p>
    <w:p>
      <w:pPr>
        <w:pStyle w:val="TextBody"/>
        <w:spacing w:before="120" w:after="120"/>
        <w:jc w:val="both"/>
        <w:rPr>
          <w:rFonts w:ascii="Arial" w:hAnsi="Arial" w:cs="Arial"/>
          <w:b/>
          <w:b/>
          <w:color w:val="000000"/>
          <w:lang w:val="sr-RS"/>
        </w:rPr>
      </w:pPr>
      <w:r>
        <w:rPr>
          <w:rFonts w:cs="Arial" w:ascii="Arial" w:hAnsi="Arial"/>
          <w:b/>
          <w:color w:val="000000"/>
          <w:lang w:val="sr-RS"/>
        </w:rPr>
        <w:t>Пре укључивања у програм Национална служба врши проверу испуњености законских и услова Јавног позива за незапослена лица.</w:t>
      </w:r>
    </w:p>
    <w:p>
      <w:pPr>
        <w:pStyle w:val="TextBody"/>
        <w:shd w:val="clear" w:color="auto" w:fill="F2F2F2"/>
        <w:spacing w:before="240" w:after="120"/>
        <w:jc w:val="center"/>
        <w:rPr>
          <w:rFonts w:ascii="Arial" w:hAnsi="Arial" w:cs="Arial"/>
          <w:b/>
          <w:b/>
          <w:lang w:val="sr-RS"/>
        </w:rPr>
      </w:pPr>
      <w:r>
        <w:rPr>
          <w:rFonts w:cs="Arial" w:ascii="Arial" w:hAnsi="Arial"/>
          <w:b/>
          <w:lang w:val="sr-Latn-RS"/>
        </w:rPr>
        <w:t>I</w:t>
      </w:r>
      <w:r>
        <w:rPr>
          <w:rFonts w:cs="Arial" w:ascii="Arial" w:hAnsi="Arial"/>
          <w:b/>
          <w:lang w:val="sr-RS"/>
        </w:rPr>
        <w:t>I</w:t>
      </w:r>
      <w:r>
        <w:rPr>
          <w:rFonts w:cs="Arial" w:ascii="Arial" w:hAnsi="Arial"/>
          <w:b/>
          <w:lang w:val="sr-Latn-RS"/>
        </w:rPr>
        <w:t>I</w:t>
      </w:r>
      <w:r>
        <w:rPr>
          <w:rFonts w:cs="Arial" w:ascii="Arial" w:hAnsi="Arial"/>
          <w:b/>
          <w:lang w:val="sr-RS"/>
        </w:rPr>
        <w:t xml:space="preserve"> ПОДНОШЕЊЕ ЗАХТЕВА</w:t>
      </w:r>
    </w:p>
    <w:p>
      <w:pPr>
        <w:pStyle w:val="TextBody"/>
        <w:spacing w:before="120" w:after="0"/>
        <w:jc w:val="both"/>
        <w:rPr>
          <w:rFonts w:ascii="Arial" w:hAnsi="Arial" w:cs="Arial"/>
          <w:b/>
          <w:b/>
          <w:lang w:val="sr-RS"/>
        </w:rPr>
      </w:pPr>
      <w:r>
        <w:rPr>
          <w:rFonts w:cs="Arial" w:ascii="Arial" w:hAnsi="Arial"/>
          <w:b/>
          <w:lang w:val="sr-RS"/>
        </w:rPr>
        <w:t>Документација</w:t>
      </w:r>
      <w:r>
        <w:rPr>
          <w:rFonts w:cs="Arial" w:ascii="Arial" w:hAnsi="Arial"/>
          <w:lang w:val="sr-RS"/>
        </w:rPr>
        <w:t xml:space="preserve"> </w:t>
      </w:r>
      <w:r>
        <w:rPr>
          <w:rFonts w:cs="Arial" w:ascii="Arial" w:hAnsi="Arial"/>
          <w:b/>
          <w:lang w:val="sr-RS"/>
        </w:rPr>
        <w:t>за подношење захтева:</w:t>
      </w:r>
    </w:p>
    <w:p>
      <w:pPr>
        <w:pStyle w:val="TextBody"/>
        <w:numPr>
          <w:ilvl w:val="0"/>
          <w:numId w:val="9"/>
        </w:numPr>
        <w:spacing w:before="0" w:after="0"/>
        <w:ind w:left="426" w:hanging="360"/>
        <w:jc w:val="both"/>
        <w:rPr>
          <w:rFonts w:ascii="Arial" w:hAnsi="Arial" w:cs="Arial"/>
          <w:lang w:val="sr-RS"/>
        </w:rPr>
      </w:pPr>
      <w:r>
        <w:rPr>
          <w:rFonts w:cs="Arial" w:ascii="Arial" w:hAnsi="Arial"/>
          <w:lang w:val="sr-RS"/>
        </w:rPr>
        <w:t>захтев за учешће у програму на прописаном обрасцу ;</w:t>
      </w:r>
    </w:p>
    <w:p>
      <w:pPr>
        <w:pStyle w:val="TextBody"/>
        <w:numPr>
          <w:ilvl w:val="0"/>
          <w:numId w:val="9"/>
        </w:numPr>
        <w:spacing w:before="0" w:after="0"/>
        <w:ind w:left="426" w:hanging="360"/>
        <w:jc w:val="both"/>
        <w:rPr>
          <w:rFonts w:ascii="Arial" w:hAnsi="Arial" w:cs="Arial"/>
          <w:lang w:val="sr-RS"/>
        </w:rPr>
      </w:pPr>
      <w:r>
        <w:rPr>
          <w:rFonts w:cs="Arial" w:ascii="Arial" w:hAnsi="Arial"/>
          <w:lang w:val="sr-RS"/>
        </w:rPr>
        <w:t>обавештење подносиоца захтева о раније примљеној државној помоћи мале вредности, на прописаном обрасцу Националне службе;</w:t>
      </w:r>
    </w:p>
    <w:p>
      <w:pPr>
        <w:pStyle w:val="TextBody"/>
        <w:numPr>
          <w:ilvl w:val="0"/>
          <w:numId w:val="9"/>
        </w:numPr>
        <w:spacing w:before="0" w:after="0"/>
        <w:ind w:left="426" w:hanging="360"/>
        <w:jc w:val="both"/>
        <w:rPr>
          <w:rFonts w:ascii="Arial" w:hAnsi="Arial" w:cs="Arial"/>
          <w:lang w:val="sr-RS"/>
        </w:rPr>
      </w:pPr>
      <w:r>
        <w:rPr>
          <w:rFonts w:cs="Arial" w:ascii="Arial" w:hAnsi="Arial"/>
          <w:lang w:val="sr-RS"/>
        </w:rPr>
        <w:t xml:space="preserve">фотокопија решења надлежног органа о упису у регистар, уколико подносилац захтева није регистрован у Агенцији за привредне регистре; уколико делатност обавља изван седишта послодавца (издвојено место), односно у издвојеном организационом делу (огранак) - извод из регистра или одлука надлежног органа о образовању организационог дела; </w:t>
      </w:r>
    </w:p>
    <w:p>
      <w:pPr>
        <w:pStyle w:val="TextBody"/>
        <w:numPr>
          <w:ilvl w:val="0"/>
          <w:numId w:val="9"/>
        </w:numPr>
        <w:spacing w:before="0" w:after="0"/>
        <w:ind w:left="426" w:hanging="360"/>
        <w:jc w:val="both"/>
        <w:rPr>
          <w:rFonts w:ascii="Arial" w:hAnsi="Arial" w:cs="Arial"/>
          <w:lang w:val="sr-RS"/>
        </w:rPr>
      </w:pPr>
      <w:r>
        <w:rPr>
          <w:rFonts w:cs="Arial" w:ascii="Arial" w:hAnsi="Arial"/>
          <w:lang w:val="sr-RS"/>
        </w:rPr>
        <w:t>уколико подносилац захтева програм реализује на локацији изван свог седишта, односно организационог дела, потребно је да достави доказ о локацији на којој се реализује програм (споразум о пословно-техничкој сарадњи, уговор о закупу простора и сл.);</w:t>
      </w:r>
    </w:p>
    <w:p>
      <w:pPr>
        <w:pStyle w:val="TextBody"/>
        <w:numPr>
          <w:ilvl w:val="0"/>
          <w:numId w:val="9"/>
        </w:numPr>
        <w:spacing w:before="0" w:after="0"/>
        <w:ind w:left="426" w:hanging="360"/>
        <w:jc w:val="both"/>
        <w:rPr>
          <w:rFonts w:ascii="Arial" w:hAnsi="Arial" w:cs="Arial"/>
          <w:i/>
          <w:i/>
          <w:lang w:val="sr-RS"/>
        </w:rPr>
      </w:pPr>
      <w:r>
        <w:rPr>
          <w:rFonts w:cs="Arial" w:ascii="Arial" w:hAnsi="Arial"/>
          <w:lang w:val="sr-RS"/>
        </w:rPr>
        <w:t xml:space="preserve">уверење Пореске управе о измиреним обавезама на име пореза и доприноса до месеца који претходи месецу у коме је поднет захтев - за послодавца који паушално измирује пореске обавезе, </w:t>
      </w:r>
      <w:r>
        <w:rPr>
          <w:rFonts w:cs="Arial" w:ascii="Arial" w:hAnsi="Arial"/>
          <w:i/>
          <w:lang w:val="sr-RS"/>
        </w:rPr>
        <w:t>и/</w:t>
      </w:r>
      <w:r>
        <w:rPr>
          <w:rFonts w:cs="Arial" w:ascii="Arial" w:hAnsi="Arial"/>
          <w:i/>
        </w:rPr>
        <w:t>или</w:t>
      </w:r>
    </w:p>
    <w:p>
      <w:pPr>
        <w:pStyle w:val="TextBody"/>
        <w:spacing w:before="0" w:after="0"/>
        <w:ind w:left="426" w:hanging="0"/>
        <w:jc w:val="both"/>
        <w:rPr>
          <w:rFonts w:ascii="Arial" w:hAnsi="Arial" w:cs="Arial"/>
          <w:lang w:val="sr-RS"/>
        </w:rPr>
      </w:pPr>
      <w:r>
        <w:rPr>
          <w:rFonts w:cs="Arial" w:ascii="Arial" w:hAnsi="Arial"/>
          <w:lang w:val="sr-RS"/>
        </w:rPr>
        <w:t xml:space="preserve">извод из појединачне пореске пријаве о обрачунатим порезима и доприносима, штампан из електронске базе података Пореске управе (ЕБП-ПУРС), потписан од стране послодавца, </w:t>
      </w:r>
      <w:r>
        <w:rPr>
          <w:rFonts w:cs="Arial" w:ascii="Arial" w:hAnsi="Arial"/>
          <w:lang w:val="sr-CS"/>
        </w:rPr>
        <w:t xml:space="preserve">за </w:t>
      </w:r>
      <w:r>
        <w:rPr>
          <w:rFonts w:cs="Arial" w:ascii="Arial" w:hAnsi="Arial"/>
          <w:lang w:val="sr-RS"/>
        </w:rPr>
        <w:t>последњи месец који је исплаћен, а у складу са законским роком;</w:t>
      </w:r>
    </w:p>
    <w:p>
      <w:pPr>
        <w:pStyle w:val="TextBody"/>
        <w:numPr>
          <w:ilvl w:val="0"/>
          <w:numId w:val="9"/>
        </w:numPr>
        <w:spacing w:before="0" w:after="0"/>
        <w:ind w:left="426" w:hanging="360"/>
        <w:jc w:val="both"/>
        <w:rPr>
          <w:color w:val="FF0000"/>
          <w:sz w:val="22"/>
          <w:szCs w:val="22"/>
          <w:lang w:val="sr-CS"/>
        </w:rPr>
      </w:pPr>
      <w:r>
        <w:rPr>
          <w:rFonts w:cs="Arial" w:ascii="Arial" w:hAnsi="Arial"/>
          <w:lang w:val="sr-RS"/>
        </w:rPr>
        <w:t>извод из акта о систематизацији и организацији послова за које ће лице стицати практична знања и вештине или опис послова, у случају да послодавац нема законску обавезу усвајања акта о систематизацији и организацији послова;</w:t>
      </w:r>
    </w:p>
    <w:p>
      <w:pPr>
        <w:pStyle w:val="TextBody"/>
        <w:numPr>
          <w:ilvl w:val="0"/>
          <w:numId w:val="9"/>
        </w:numPr>
        <w:spacing w:before="0" w:after="0"/>
        <w:ind w:left="425" w:hanging="357"/>
        <w:jc w:val="both"/>
        <w:rPr>
          <w:rFonts w:ascii="Arial" w:hAnsi="Arial" w:cs="Arial"/>
          <w:lang w:val="sr-RS"/>
        </w:rPr>
      </w:pPr>
      <w:r>
        <w:rPr>
          <w:rFonts w:cs="Arial" w:ascii="Arial" w:hAnsi="Arial"/>
          <w:lang w:val="sr-RS"/>
        </w:rPr>
        <w:t xml:space="preserve">доказ о кадровским капацитетима подносиоца захтева: </w:t>
      </w:r>
    </w:p>
    <w:p>
      <w:pPr>
        <w:pStyle w:val="TextBody"/>
        <w:numPr>
          <w:ilvl w:val="0"/>
          <w:numId w:val="14"/>
        </w:numPr>
        <w:spacing w:before="0" w:after="0"/>
        <w:ind w:left="851" w:hanging="360"/>
        <w:jc w:val="both"/>
        <w:rPr>
          <w:rFonts w:ascii="Arial" w:hAnsi="Arial" w:cs="Arial"/>
          <w:lang w:val="sr-RS"/>
        </w:rPr>
      </w:pPr>
      <w:r>
        <w:rPr>
          <w:rFonts w:cs="Arial" w:ascii="Arial" w:hAnsi="Arial"/>
          <w:lang w:val="sr-RS"/>
        </w:rPr>
        <w:t>доказ о квалификацијама ментора (диплома, сертификат, лиценце...)</w:t>
      </w:r>
    </w:p>
    <w:p>
      <w:pPr>
        <w:pStyle w:val="TextBody"/>
        <w:numPr>
          <w:ilvl w:val="0"/>
          <w:numId w:val="14"/>
        </w:numPr>
        <w:spacing w:before="0" w:after="0"/>
        <w:ind w:left="851" w:hanging="360"/>
        <w:jc w:val="both"/>
        <w:rPr>
          <w:rFonts w:ascii="Arial" w:hAnsi="Arial" w:cs="Arial"/>
          <w:lang w:val="sr-RS"/>
        </w:rPr>
      </w:pPr>
      <w:r>
        <w:rPr>
          <w:rFonts w:cs="Arial" w:ascii="Arial" w:hAnsi="Arial"/>
          <w:lang w:val="sr-RS"/>
        </w:rPr>
        <w:t>доказ о дужини радног искуства ментора на пословима за које лице стиче практична знања и вештине (уговор о раду, потврда послодавца о радном искуству и сл.).</w:t>
      </w:r>
    </w:p>
    <w:p>
      <w:pPr>
        <w:pStyle w:val="TextBody"/>
        <w:spacing w:before="60" w:after="120"/>
        <w:jc w:val="both"/>
        <w:rPr>
          <w:rFonts w:ascii="Arial" w:hAnsi="Arial" w:cs="Arial"/>
          <w:lang w:val="sr-RS"/>
        </w:rPr>
      </w:pPr>
      <w:r>
        <w:rPr>
          <w:rFonts w:cs="Arial" w:ascii="Arial" w:hAnsi="Arial"/>
          <w:lang w:val="sr-RS"/>
        </w:rPr>
        <w:t>Национална служба задржава право да тражи и друге доказе релевантне за одлучивање о захтеву подносиоца.</w:t>
      </w:r>
    </w:p>
    <w:p>
      <w:pPr>
        <w:pStyle w:val="TextBody"/>
        <w:spacing w:before="60" w:after="120"/>
        <w:jc w:val="both"/>
        <w:rPr>
          <w:rFonts w:ascii="Arial" w:hAnsi="Arial" w:cs="Arial"/>
          <w:lang w:val="sr-RS"/>
        </w:rPr>
      </w:pPr>
      <w:r>
        <w:rPr>
          <w:rFonts w:cs="Arial" w:ascii="Arial" w:hAnsi="Arial"/>
          <w:lang w:val="sr-RS"/>
        </w:rPr>
      </w:r>
    </w:p>
    <w:p>
      <w:pPr>
        <w:pStyle w:val="TextBody"/>
        <w:spacing w:before="60" w:after="120"/>
        <w:jc w:val="both"/>
        <w:rPr>
          <w:rFonts w:ascii="Arial" w:hAnsi="Arial" w:cs="Arial"/>
          <w:lang w:val="sr-RS"/>
        </w:rPr>
      </w:pPr>
      <w:r>
        <w:rPr>
          <w:rFonts w:cs="Arial" w:ascii="Arial" w:hAnsi="Arial"/>
          <w:lang w:val="sr-RS"/>
        </w:rPr>
      </w:r>
    </w:p>
    <w:p>
      <w:pPr>
        <w:pStyle w:val="TextBody"/>
        <w:spacing w:before="120" w:after="120"/>
        <w:jc w:val="both"/>
        <w:rPr>
          <w:rFonts w:ascii="Arial" w:hAnsi="Arial" w:cs="Arial"/>
          <w:b/>
          <w:b/>
          <w:lang w:val="sr-RS"/>
        </w:rPr>
      </w:pPr>
      <w:r>
        <w:rPr>
          <w:rFonts w:cs="Arial" w:ascii="Arial" w:hAnsi="Arial"/>
          <w:b/>
          <w:lang w:val="sr-RS"/>
        </w:rPr>
        <w:t>Начин подношења захтева</w:t>
      </w:r>
    </w:p>
    <w:p>
      <w:pPr>
        <w:pStyle w:val="Normal"/>
        <w:spacing w:before="120" w:after="120"/>
        <w:rPr/>
      </w:pPr>
      <w:r>
        <w:rPr>
          <w:rFonts w:cs="Arial" w:ascii="Arial" w:hAnsi="Arial"/>
          <w:lang w:val="sr-Latn-RS"/>
        </w:rPr>
        <w:t xml:space="preserve"> </w:t>
      </w:r>
      <w:r>
        <w:rPr>
          <w:rFonts w:cs="Arial" w:ascii="Arial" w:hAnsi="Arial"/>
          <w:lang w:val="sr-RS" w:eastAsia="x-none"/>
        </w:rPr>
        <w:t xml:space="preserve">Захтев за учешће у програму подноси се Национaлној служби, филијала Крушевац,  непосредно или путем поште, на прописаном обрасцу који се може добити у надлежној организационој јединици Национaлне службе или преузети са сајтова </w:t>
      </w:r>
      <w:hyperlink r:id="rId2">
        <w:r>
          <w:rPr>
            <w:rStyle w:val="InternetLink"/>
            <w:rFonts w:cs="Arial" w:ascii="Arial" w:hAnsi="Arial"/>
            <w:lang w:val="sr-RS" w:eastAsia="x-none"/>
          </w:rPr>
          <w:t>www.nsz.gov.rs</w:t>
        </w:r>
      </w:hyperlink>
      <w:r>
        <w:rPr>
          <w:rFonts w:cs="Arial" w:ascii="Arial" w:hAnsi="Arial"/>
          <w:lang w:val="sr-RS" w:eastAsia="x-none"/>
        </w:rPr>
        <w:t xml:space="preserve"> и </w:t>
      </w:r>
      <w:r>
        <w:rPr>
          <w:rFonts w:eastAsia="Arial" w:cs="Arial" w:ascii="Arial" w:hAnsi="Arial"/>
          <w:lang w:val="sr-RS"/>
        </w:rPr>
        <w:t xml:space="preserve"> </w:t>
      </w:r>
      <w:hyperlink r:id="rId3">
        <w:r>
          <w:rPr>
            <w:rStyle w:val="InternetLink"/>
            <w:rFonts w:eastAsia="Arial" w:cs="Arial" w:ascii="Arial" w:hAnsi="Arial"/>
            <w:lang w:val="sr-Latn-RS"/>
          </w:rPr>
          <w:t>www.cicevac.rs</w:t>
        </w:r>
      </w:hyperlink>
    </w:p>
    <w:p>
      <w:pPr>
        <w:pStyle w:val="TextBody"/>
        <w:shd w:val="clear" w:color="auto" w:fill="F2F2F2"/>
        <w:spacing w:before="120" w:after="120"/>
        <w:jc w:val="center"/>
        <w:rPr>
          <w:rFonts w:ascii="Arial" w:hAnsi="Arial" w:cs="Arial"/>
          <w:b/>
          <w:b/>
          <w:lang w:val="sr-RS"/>
        </w:rPr>
      </w:pPr>
      <w:r>
        <w:rPr>
          <w:rFonts w:cs="Arial" w:ascii="Arial" w:hAnsi="Arial"/>
          <w:b/>
          <w:lang w:val="en-US"/>
        </w:rPr>
        <w:t>IV</w:t>
      </w:r>
      <w:r>
        <w:rPr>
          <w:rFonts w:cs="Arial" w:ascii="Arial" w:hAnsi="Arial"/>
          <w:b/>
          <w:lang w:val="sr-RS"/>
        </w:rPr>
        <w:t xml:space="preserve"> ДОНОШЕЊЕ ОДЛУКЕ</w:t>
      </w:r>
    </w:p>
    <w:p>
      <w:pPr>
        <w:pStyle w:val="TextBody"/>
        <w:spacing w:before="120" w:after="120"/>
        <w:jc w:val="both"/>
        <w:rPr>
          <w:rFonts w:ascii="Arial" w:hAnsi="Arial" w:cs="Arial"/>
          <w:lang w:val="sr-RS"/>
        </w:rPr>
      </w:pPr>
      <w:r>
        <w:rPr>
          <w:rFonts w:cs="Arial" w:ascii="Arial" w:hAnsi="Arial"/>
          <w:lang w:val="sr-RS"/>
        </w:rPr>
        <w:t xml:space="preserve">Одлука о одобравању средстава за програм стицања практичних знања доноси се на основу провере, бодовања и рангирања поднетог захтева за учешће у програму. </w:t>
      </w:r>
    </w:p>
    <w:p>
      <w:pPr>
        <w:pStyle w:val="TextBody"/>
        <w:spacing w:before="120" w:after="120"/>
        <w:jc w:val="both"/>
        <w:rPr>
          <w:rFonts w:ascii="Arial" w:hAnsi="Arial" w:cs="Arial"/>
          <w:lang w:val="sr-RS"/>
        </w:rPr>
      </w:pPr>
      <w:r>
        <w:rPr>
          <w:rFonts w:cs="Arial" w:ascii="Arial" w:hAnsi="Arial"/>
          <w:lang w:val="sr-RS"/>
        </w:rPr>
        <w:t>У циљу провере испуњености услова из Јавног позива, Национална служба ће извршити службени обилазак послодавца.</w:t>
      </w:r>
    </w:p>
    <w:p>
      <w:pPr>
        <w:pStyle w:val="TextBody"/>
        <w:spacing w:before="120" w:after="120"/>
        <w:jc w:val="both"/>
        <w:rPr>
          <w:rFonts w:ascii="Arial" w:hAnsi="Arial" w:cs="Arial"/>
          <w:b/>
          <w:b/>
          <w:lang w:val="sr-RS"/>
        </w:rPr>
      </w:pPr>
      <w:r>
        <w:rPr>
          <w:rFonts w:cs="Arial" w:ascii="Arial" w:hAnsi="Arial"/>
          <w:b/>
          <w:lang w:val="sr-RS"/>
        </w:rPr>
        <w:t>Бодовање поднетих захтева</w:t>
      </w:r>
    </w:p>
    <w:p>
      <w:pPr>
        <w:pStyle w:val="TextBody"/>
        <w:spacing w:before="120" w:after="120"/>
        <w:jc w:val="both"/>
        <w:rPr>
          <w:rFonts w:ascii="Arial" w:hAnsi="Arial" w:cs="Arial"/>
          <w:lang w:val="sr-RS"/>
        </w:rPr>
      </w:pPr>
      <w:r>
        <w:rPr>
          <w:rFonts w:cs="Arial" w:ascii="Arial" w:hAnsi="Arial"/>
          <w:lang w:val="sr-RS"/>
        </w:rPr>
        <w:t>Приликом бодовања захтева који су испунили услове из јавног позива узимају се у обзир следећи критеријуми:</w:t>
      </w:r>
    </w:p>
    <w:tbl>
      <w:tblPr>
        <w:tblW w:w="9385" w:type="dxa"/>
        <w:jc w:val="left"/>
        <w:tblInd w:w="-5" w:type="dxa"/>
        <w:tblCellMar>
          <w:top w:w="0" w:type="dxa"/>
          <w:left w:w="108" w:type="dxa"/>
          <w:bottom w:w="0" w:type="dxa"/>
          <w:right w:w="108" w:type="dxa"/>
        </w:tblCellMar>
        <w:tblLook w:firstRow="1" w:noVBand="1" w:lastRow="0" w:firstColumn="1" w:lastColumn="0" w:noHBand="0" w:val="04a0"/>
      </w:tblPr>
      <w:tblGrid>
        <w:gridCol w:w="453"/>
        <w:gridCol w:w="1842"/>
        <w:gridCol w:w="2267"/>
        <w:gridCol w:w="1"/>
        <w:gridCol w:w="3542"/>
        <w:gridCol w:w="1"/>
        <w:gridCol w:w="1"/>
        <w:gridCol w:w="1"/>
        <w:gridCol w:w="1277"/>
      </w:tblGrid>
      <w:tr>
        <w:trPr>
          <w:trHeight w:val="419" w:hRule="atLeast"/>
        </w:trPr>
        <w:tc>
          <w:tcPr>
            <w:tcW w:w="9385" w:type="dxa"/>
            <w:gridSpan w:val="9"/>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extBody"/>
              <w:spacing w:lineRule="auto" w:line="276" w:before="120" w:after="120"/>
              <w:ind w:right="-108" w:hanging="0"/>
              <w:jc w:val="center"/>
              <w:rPr>
                <w:rFonts w:ascii="Arial" w:hAnsi="Arial" w:cs="Arial"/>
                <w:b/>
                <w:b/>
                <w:sz w:val="22"/>
                <w:szCs w:val="22"/>
                <w:lang w:val="sr-RS"/>
              </w:rPr>
            </w:pPr>
            <w:r>
              <w:rPr>
                <w:rFonts w:cs="Arial" w:ascii="Arial" w:hAnsi="Arial"/>
                <w:b/>
                <w:sz w:val="22"/>
                <w:szCs w:val="22"/>
                <w:lang w:val="sr-RS"/>
              </w:rPr>
              <w:t>БОДОВНА ЛИСТА</w:t>
            </w:r>
          </w:p>
        </w:tc>
      </w:tr>
      <w:tr>
        <w:trPr>
          <w:trHeight w:val="500" w:hRule="atLeast"/>
        </w:trPr>
        <w:tc>
          <w:tcPr>
            <w:tcW w:w="453"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extBody"/>
              <w:spacing w:lineRule="auto" w:line="276" w:before="120" w:after="120"/>
              <w:ind w:left="-79" w:right="-250" w:hanging="0"/>
              <w:jc w:val="both"/>
              <w:rPr>
                <w:rFonts w:ascii="Arial" w:hAnsi="Arial" w:cs="Arial"/>
                <w:b/>
                <w:b/>
                <w:lang w:val="sr-RS"/>
              </w:rPr>
            </w:pPr>
            <w:r>
              <w:rPr>
                <w:rFonts w:cs="Arial" w:ascii="Arial" w:hAnsi="Arial"/>
                <w:b/>
                <w:lang w:val="sr-RS"/>
              </w:rPr>
              <w:t>Бр.</w:t>
            </w:r>
          </w:p>
        </w:tc>
        <w:tc>
          <w:tcPr>
            <w:tcW w:w="7654" w:type="dxa"/>
            <w:gridSpan w:val="6"/>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extBody"/>
              <w:spacing w:lineRule="auto" w:line="276" w:before="120" w:after="120"/>
              <w:jc w:val="both"/>
              <w:rPr>
                <w:rFonts w:ascii="Arial" w:hAnsi="Arial" w:cs="Arial"/>
                <w:b/>
                <w:b/>
                <w:sz w:val="20"/>
                <w:szCs w:val="20"/>
                <w:lang w:val="sr-RS"/>
              </w:rPr>
            </w:pPr>
            <w:r>
              <w:rPr>
                <w:rFonts w:cs="Arial" w:ascii="Arial" w:hAnsi="Arial"/>
                <w:b/>
                <w:sz w:val="22"/>
                <w:szCs w:val="22"/>
                <w:lang w:val="sr-RS"/>
              </w:rPr>
              <w:t>Критеријуми</w:t>
            </w:r>
          </w:p>
        </w:tc>
        <w:tc>
          <w:tcPr>
            <w:tcW w:w="1278" w:type="dxa"/>
            <w:gridSpan w:val="2"/>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extBody"/>
              <w:spacing w:lineRule="auto" w:line="276" w:before="120" w:after="120"/>
              <w:jc w:val="both"/>
              <w:rPr>
                <w:rFonts w:ascii="Arial" w:hAnsi="Arial" w:cs="Arial"/>
                <w:b/>
                <w:b/>
                <w:sz w:val="22"/>
                <w:szCs w:val="22"/>
                <w:lang w:val="sr-RS"/>
              </w:rPr>
            </w:pPr>
            <w:r>
              <w:rPr>
                <w:rFonts w:cs="Arial" w:ascii="Arial" w:hAnsi="Arial"/>
                <w:b/>
                <w:sz w:val="22"/>
                <w:szCs w:val="22"/>
                <w:lang w:val="sr-RS"/>
              </w:rPr>
              <w:t>Бодови</w:t>
            </w:r>
          </w:p>
        </w:tc>
      </w:tr>
      <w:tr>
        <w:trPr>
          <w:trHeight w:val="445" w:hRule="atLeast"/>
        </w:trPr>
        <w:tc>
          <w:tcPr>
            <w:tcW w:w="4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both"/>
              <w:rPr>
                <w:rFonts w:ascii="Arial" w:hAnsi="Arial" w:cs="Arial"/>
                <w:lang w:val="sr-RS"/>
              </w:rPr>
            </w:pPr>
            <w:r>
              <w:rPr>
                <w:rFonts w:cs="Arial" w:ascii="Arial" w:hAnsi="Arial"/>
                <w:lang w:val="sr-RS"/>
              </w:rPr>
              <w:t>1.</w:t>
            </w:r>
          </w:p>
        </w:tc>
        <w:tc>
          <w:tcPr>
            <w:tcW w:w="4110"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b/>
                <w:b/>
                <w:sz w:val="22"/>
                <w:szCs w:val="22"/>
                <w:lang w:val="sr-RS"/>
              </w:rPr>
            </w:pPr>
            <w:r>
              <w:rPr>
                <w:rFonts w:cs="Arial" w:ascii="Arial" w:hAnsi="Arial"/>
                <w:b/>
                <w:sz w:val="22"/>
                <w:szCs w:val="22"/>
                <w:lang w:val="sr-RS"/>
              </w:rPr>
              <w:t>Кадровски капацитети</w:t>
            </w:r>
          </w:p>
          <w:p>
            <w:pPr>
              <w:pStyle w:val="TextBody"/>
              <w:spacing w:lineRule="auto" w:line="276" w:before="120" w:after="120"/>
              <w:rPr>
                <w:rFonts w:ascii="Arial" w:hAnsi="Arial" w:cs="Arial"/>
                <w:b/>
                <w:b/>
                <w:sz w:val="22"/>
                <w:szCs w:val="22"/>
                <w:lang w:val="sr-RS"/>
              </w:rPr>
            </w:pPr>
            <w:r>
              <w:rPr>
                <w:rFonts w:cs="Arial" w:ascii="Arial" w:hAnsi="Arial"/>
                <w:sz w:val="22"/>
                <w:szCs w:val="22"/>
                <w:lang w:val="sr-RS"/>
              </w:rPr>
              <w:t>(радно искуство ментора)</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sz w:val="22"/>
                <w:szCs w:val="22"/>
                <w:lang w:val="sr-RS"/>
              </w:rPr>
            </w:pPr>
            <w:r>
              <w:rPr>
                <w:rFonts w:cs="Arial" w:ascii="Arial" w:hAnsi="Arial"/>
                <w:sz w:val="22"/>
                <w:szCs w:val="22"/>
                <w:lang w:val="sr-RS"/>
              </w:rPr>
              <w:t>Више од 60 месеци</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RS"/>
              </w:rPr>
            </w:pPr>
            <w:r>
              <w:rPr>
                <w:rFonts w:cs="Arial" w:ascii="Arial" w:hAnsi="Arial"/>
                <w:sz w:val="22"/>
                <w:szCs w:val="22"/>
                <w:lang w:val="sr-RS"/>
              </w:rPr>
              <w:t>20</w:t>
            </w:r>
          </w:p>
        </w:tc>
      </w:tr>
      <w:tr>
        <w:trPr>
          <w:trHeight w:val="453"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sz w:val="22"/>
                <w:szCs w:val="22"/>
                <w:lang w:val="sr-RS"/>
              </w:rPr>
            </w:pPr>
            <w:r>
              <w:rPr>
                <w:rFonts w:cs="Arial" w:ascii="Arial" w:hAnsi="Arial"/>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TextBody"/>
              <w:spacing w:lineRule="auto" w:line="276" w:before="120" w:after="120"/>
              <w:rPr>
                <w:rFonts w:ascii="Arial" w:hAnsi="Arial" w:cs="Arial"/>
                <w:sz w:val="22"/>
                <w:szCs w:val="22"/>
                <w:lang w:val="sr-RS"/>
              </w:rPr>
            </w:pPr>
            <w:r>
              <w:rPr>
                <w:rFonts w:cs="Arial" w:ascii="Arial" w:hAnsi="Arial"/>
                <w:sz w:val="22"/>
                <w:szCs w:val="22"/>
                <w:lang w:val="sr-RS"/>
              </w:rPr>
              <w:t>Од 36 до 60 месеци</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RS"/>
              </w:rPr>
            </w:pPr>
            <w:r>
              <w:rPr>
                <w:rFonts w:cs="Arial" w:ascii="Arial" w:hAnsi="Arial"/>
                <w:sz w:val="22"/>
                <w:szCs w:val="22"/>
                <w:lang w:val="sr-RS"/>
              </w:rPr>
              <w:t>10</w:t>
            </w:r>
          </w:p>
        </w:tc>
      </w:tr>
      <w:tr>
        <w:trPr>
          <w:trHeight w:val="518"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sz w:val="22"/>
                <w:szCs w:val="22"/>
                <w:lang w:val="sr-RS"/>
              </w:rPr>
            </w:pPr>
            <w:r>
              <w:rPr>
                <w:rFonts w:cs="Arial" w:ascii="Arial" w:hAnsi="Arial"/>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sz w:val="22"/>
                <w:szCs w:val="22"/>
                <w:lang w:val="sr-RS"/>
              </w:rPr>
            </w:pPr>
            <w:r>
              <w:rPr>
                <w:rFonts w:cs="Arial" w:ascii="Arial" w:hAnsi="Arial"/>
                <w:sz w:val="22"/>
                <w:szCs w:val="22"/>
                <w:lang w:val="sr-RS"/>
              </w:rPr>
              <w:t>Од 1</w:t>
            </w:r>
            <w:r>
              <w:rPr>
                <w:rFonts w:cs="Arial" w:ascii="Arial" w:hAnsi="Arial"/>
                <w:sz w:val="22"/>
                <w:szCs w:val="22"/>
                <w:lang w:val="sr-Latn-RS"/>
              </w:rPr>
              <w:t>8</w:t>
            </w:r>
            <w:r>
              <w:rPr>
                <w:rFonts w:cs="Arial" w:ascii="Arial" w:hAnsi="Arial"/>
                <w:sz w:val="22"/>
                <w:szCs w:val="22"/>
                <w:lang w:val="sr-RS"/>
              </w:rPr>
              <w:t xml:space="preserve"> до 36 месеци</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RS"/>
              </w:rPr>
            </w:pPr>
            <w:r>
              <w:rPr>
                <w:rFonts w:cs="Arial" w:ascii="Arial" w:hAnsi="Arial"/>
                <w:sz w:val="22"/>
                <w:szCs w:val="22"/>
                <w:lang w:val="sr-RS"/>
              </w:rPr>
              <w:t>5</w:t>
            </w:r>
          </w:p>
        </w:tc>
      </w:tr>
      <w:tr>
        <w:trPr>
          <w:trHeight w:val="462" w:hRule="atLeast"/>
        </w:trPr>
        <w:tc>
          <w:tcPr>
            <w:tcW w:w="4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both"/>
              <w:rPr>
                <w:rFonts w:ascii="Arial" w:hAnsi="Arial" w:cs="Arial"/>
                <w:lang w:val="sr-RS"/>
              </w:rPr>
            </w:pPr>
            <w:r>
              <w:rPr>
                <w:rFonts w:cs="Arial" w:ascii="Arial" w:hAnsi="Arial"/>
                <w:lang w:val="sr-RS"/>
              </w:rPr>
              <w:t>2.</w:t>
            </w:r>
          </w:p>
        </w:tc>
        <w:tc>
          <w:tcPr>
            <w:tcW w:w="4110"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b/>
                <w:b/>
                <w:sz w:val="22"/>
                <w:szCs w:val="22"/>
                <w:lang w:val="sr-RS"/>
              </w:rPr>
            </w:pPr>
            <w:r>
              <w:rPr>
                <w:rFonts w:cs="Arial" w:ascii="Arial" w:hAnsi="Arial"/>
                <w:b/>
                <w:sz w:val="22"/>
                <w:szCs w:val="22"/>
                <w:lang w:val="sr-CS"/>
              </w:rPr>
              <w:t xml:space="preserve">Делатност послодавца                                       </w:t>
            </w:r>
            <w:r>
              <w:rPr>
                <w:rFonts w:cs="Arial" w:ascii="Arial" w:hAnsi="Arial"/>
                <w:sz w:val="22"/>
                <w:szCs w:val="22"/>
                <w:lang w:val="sr-CS"/>
              </w:rPr>
              <w:t>(претежна)</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Производна</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CS"/>
              </w:rPr>
            </w:pPr>
            <w:r>
              <w:rPr>
                <w:rFonts w:cs="Arial" w:ascii="Arial" w:hAnsi="Arial"/>
                <w:sz w:val="22"/>
                <w:szCs w:val="22"/>
                <w:lang w:val="sr-CS"/>
              </w:rPr>
              <w:t>20</w:t>
            </w:r>
          </w:p>
        </w:tc>
      </w:tr>
      <w:tr>
        <w:trPr>
          <w:trHeight w:val="462"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b/>
                <w:b/>
                <w:sz w:val="22"/>
                <w:szCs w:val="22"/>
                <w:lang w:val="sr-RS"/>
              </w:rPr>
            </w:pPr>
            <w:r>
              <w:rPr>
                <w:rFonts w:cs="Arial" w:ascii="Arial" w:hAnsi="Arial"/>
                <w:b/>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 xml:space="preserve">Услужна </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CS"/>
              </w:rPr>
            </w:pPr>
            <w:r>
              <w:rPr>
                <w:rFonts w:cs="Arial" w:ascii="Arial" w:hAnsi="Arial"/>
                <w:sz w:val="22"/>
                <w:szCs w:val="22"/>
                <w:lang w:val="sr-CS"/>
              </w:rPr>
              <w:t>10</w:t>
            </w:r>
          </w:p>
        </w:tc>
      </w:tr>
      <w:tr>
        <w:trPr>
          <w:trHeight w:val="528"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b/>
                <w:b/>
                <w:sz w:val="22"/>
                <w:szCs w:val="22"/>
                <w:lang w:val="sr-RS"/>
              </w:rPr>
            </w:pPr>
            <w:r>
              <w:rPr>
                <w:rFonts w:cs="Arial" w:ascii="Arial" w:hAnsi="Arial"/>
                <w:b/>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Остало</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CS"/>
              </w:rPr>
            </w:pPr>
            <w:r>
              <w:rPr>
                <w:rFonts w:cs="Arial" w:ascii="Arial" w:hAnsi="Arial"/>
                <w:sz w:val="22"/>
                <w:szCs w:val="22"/>
                <w:lang w:val="sr-CS"/>
              </w:rPr>
              <w:t>5</w:t>
            </w:r>
          </w:p>
        </w:tc>
      </w:tr>
      <w:tr>
        <w:trPr>
          <w:trHeight w:val="411" w:hRule="atLeast"/>
        </w:trPr>
        <w:tc>
          <w:tcPr>
            <w:tcW w:w="4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both"/>
              <w:rPr>
                <w:rFonts w:ascii="Arial" w:hAnsi="Arial" w:cs="Arial"/>
                <w:lang w:val="sr-RS"/>
              </w:rPr>
            </w:pPr>
            <w:r>
              <w:rPr>
                <w:rFonts w:cs="Arial" w:ascii="Arial" w:hAnsi="Arial"/>
                <w:lang w:val="sr-RS"/>
              </w:rPr>
              <w:t>3.</w:t>
            </w:r>
          </w:p>
        </w:tc>
        <w:tc>
          <w:tcPr>
            <w:tcW w:w="4110"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b/>
                <w:b/>
                <w:sz w:val="22"/>
                <w:szCs w:val="22"/>
                <w:lang w:val="sr-RS"/>
              </w:rPr>
            </w:pPr>
            <w:r>
              <w:rPr>
                <w:rFonts w:cs="Arial" w:ascii="Arial" w:hAnsi="Arial"/>
                <w:b/>
                <w:sz w:val="22"/>
                <w:szCs w:val="22"/>
                <w:lang w:val="sr-RS"/>
              </w:rPr>
              <w:t xml:space="preserve">Дужина обављања делатности </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 xml:space="preserve">Пословање дуже од 5 година </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RS"/>
              </w:rPr>
            </w:pPr>
            <w:r>
              <w:rPr>
                <w:rFonts w:cs="Arial" w:ascii="Arial" w:hAnsi="Arial"/>
                <w:sz w:val="22"/>
                <w:szCs w:val="22"/>
                <w:lang w:val="sr-RS"/>
              </w:rPr>
              <w:t>20</w:t>
            </w:r>
          </w:p>
        </w:tc>
      </w:tr>
      <w:tr>
        <w:trPr>
          <w:trHeight w:val="433"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b/>
                <w:b/>
                <w:sz w:val="22"/>
                <w:szCs w:val="22"/>
                <w:lang w:val="sr-RS"/>
              </w:rPr>
            </w:pPr>
            <w:r>
              <w:rPr>
                <w:rFonts w:cs="Arial" w:ascii="Arial" w:hAnsi="Arial"/>
                <w:b/>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Пословање од 3 до 5 година</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RS"/>
              </w:rPr>
            </w:pPr>
            <w:r>
              <w:rPr>
                <w:rFonts w:cs="Arial" w:ascii="Arial" w:hAnsi="Arial"/>
                <w:sz w:val="22"/>
                <w:szCs w:val="22"/>
                <w:lang w:val="sr-RS"/>
              </w:rPr>
              <w:t>15</w:t>
            </w:r>
          </w:p>
        </w:tc>
      </w:tr>
      <w:tr>
        <w:trPr>
          <w:trHeight w:val="513"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b/>
                <w:b/>
                <w:sz w:val="22"/>
                <w:szCs w:val="22"/>
                <w:lang w:val="sr-RS"/>
              </w:rPr>
            </w:pPr>
            <w:r>
              <w:rPr>
                <w:rFonts w:cs="Arial" w:ascii="Arial" w:hAnsi="Arial"/>
                <w:b/>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 xml:space="preserve">Пословање </w:t>
            </w:r>
            <w:r>
              <w:rPr>
                <w:rFonts w:cs="Arial" w:ascii="Arial" w:hAnsi="Arial"/>
                <w:sz w:val="22"/>
                <w:szCs w:val="22"/>
                <w:lang w:val="sr-RS"/>
              </w:rPr>
              <w:t xml:space="preserve">од </w:t>
            </w:r>
            <w:r>
              <w:rPr>
                <w:rFonts w:cs="Arial" w:ascii="Arial" w:hAnsi="Arial"/>
                <w:sz w:val="22"/>
                <w:szCs w:val="22"/>
                <w:lang w:val="sr-CS"/>
              </w:rPr>
              <w:t>1 до 3 године</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RS"/>
              </w:rPr>
            </w:pPr>
            <w:r>
              <w:rPr>
                <w:rFonts w:cs="Arial" w:ascii="Arial" w:hAnsi="Arial"/>
                <w:sz w:val="22"/>
                <w:szCs w:val="22"/>
                <w:lang w:val="sr-RS"/>
              </w:rPr>
              <w:t>10</w:t>
            </w:r>
          </w:p>
        </w:tc>
      </w:tr>
      <w:tr>
        <w:trPr>
          <w:trHeight w:val="462" w:hRule="atLeast"/>
        </w:trPr>
        <w:tc>
          <w:tcPr>
            <w:tcW w:w="4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lang w:val="sr-RS"/>
              </w:rPr>
            </w:pPr>
            <w:r>
              <w:rPr>
                <w:rFonts w:cs="Arial" w:ascii="Arial" w:hAnsi="Arial"/>
                <w:lang w:val="sr-RS"/>
              </w:rPr>
            </w:r>
          </w:p>
        </w:tc>
        <w:tc>
          <w:tcPr>
            <w:tcW w:w="4110"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ascii="Arial" w:hAnsi="Arial" w:cs="Arial"/>
                <w:b/>
                <w:b/>
                <w:sz w:val="22"/>
                <w:szCs w:val="22"/>
                <w:lang w:val="sr-RS"/>
              </w:rPr>
            </w:pPr>
            <w:r>
              <w:rPr>
                <w:rFonts w:cs="Arial" w:ascii="Arial" w:hAnsi="Arial"/>
                <w:b/>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TextBody"/>
              <w:spacing w:lineRule="auto" w:line="276" w:before="120" w:after="120"/>
              <w:rPr>
                <w:rFonts w:ascii="Arial" w:hAnsi="Arial" w:cs="Arial"/>
                <w:sz w:val="22"/>
                <w:szCs w:val="22"/>
                <w:lang w:val="sr-CS"/>
              </w:rPr>
            </w:pPr>
            <w:r>
              <w:rPr>
                <w:rFonts w:cs="Arial" w:ascii="Arial" w:hAnsi="Arial"/>
                <w:sz w:val="22"/>
                <w:szCs w:val="22"/>
                <w:lang w:val="sr-CS"/>
              </w:rPr>
              <w:t>Пословање до 1 године</w:t>
            </w:r>
          </w:p>
        </w:tc>
        <w:tc>
          <w:tcPr>
            <w:tcW w:w="12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extBody"/>
              <w:spacing w:lineRule="auto" w:line="276" w:before="120" w:after="120"/>
              <w:jc w:val="center"/>
              <w:rPr>
                <w:rFonts w:ascii="Arial" w:hAnsi="Arial" w:cs="Arial"/>
                <w:sz w:val="22"/>
                <w:szCs w:val="22"/>
                <w:lang w:val="sr-CS"/>
              </w:rPr>
            </w:pPr>
            <w:r>
              <w:rPr>
                <w:rFonts w:cs="Arial" w:ascii="Arial" w:hAnsi="Arial"/>
                <w:sz w:val="22"/>
                <w:szCs w:val="22"/>
                <w:lang w:val="sr-CS"/>
              </w:rPr>
              <w:t>5</w:t>
            </w:r>
          </w:p>
        </w:tc>
      </w:tr>
      <w:tr>
        <w:trPr>
          <w:trHeight w:val="507" w:hRule="atLeast"/>
        </w:trPr>
        <w:tc>
          <w:tcPr>
            <w:tcW w:w="4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both"/>
              <w:rPr>
                <w:rFonts w:ascii="Arial" w:hAnsi="Arial" w:cs="Arial"/>
                <w:sz w:val="22"/>
                <w:szCs w:val="22"/>
                <w:lang w:val="sr-RS"/>
              </w:rPr>
            </w:pPr>
            <w:r>
              <w:rPr>
                <w:rFonts w:cs="Arial" w:ascii="Arial" w:hAnsi="Arial"/>
                <w:sz w:val="22"/>
                <w:szCs w:val="22"/>
                <w:lang w:val="sr-RS"/>
              </w:rPr>
              <w:t>4.</w:t>
            </w:r>
          </w:p>
        </w:tc>
        <w:tc>
          <w:tcPr>
            <w:tcW w:w="18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b/>
                <w:b/>
                <w:bCs/>
                <w:sz w:val="22"/>
                <w:szCs w:val="22"/>
                <w:lang w:val="sr-CS"/>
              </w:rPr>
            </w:pPr>
            <w:r>
              <w:rPr>
                <w:rFonts w:cs="Arial" w:ascii="Arial" w:hAnsi="Arial"/>
                <w:b/>
                <w:bCs/>
                <w:sz w:val="22"/>
                <w:szCs w:val="22"/>
                <w:lang w:val="sr-CS"/>
              </w:rPr>
              <w:t>Претходно коришћена средства Националне службе  по програму стицања практичних знања*</w:t>
            </w:r>
          </w:p>
        </w:tc>
        <w:tc>
          <w:tcPr>
            <w:tcW w:w="22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RS"/>
              </w:rPr>
            </w:pPr>
            <w:r>
              <w:rPr>
                <w:rFonts w:cs="Arial" w:ascii="Arial" w:hAnsi="Arial"/>
                <w:sz w:val="22"/>
                <w:szCs w:val="22"/>
                <w:lang w:val="sr-RS"/>
              </w:rPr>
              <w:t>Проценат запослених лица по завршетку уговорне обавезе**</w:t>
            </w:r>
          </w:p>
        </w:tc>
        <w:tc>
          <w:tcPr>
            <w:tcW w:w="35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RS"/>
              </w:rPr>
            </w:pPr>
            <w:r>
              <w:rPr>
                <w:rFonts w:cs="Arial" w:ascii="Arial" w:hAnsi="Arial"/>
                <w:sz w:val="22"/>
                <w:szCs w:val="22"/>
                <w:lang w:val="sr-RS"/>
              </w:rPr>
              <w:t>Више од 50% запослених лица</w:t>
            </w:r>
          </w:p>
        </w:tc>
        <w:tc>
          <w:tcPr>
            <w:tcW w:w="128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center"/>
              <w:rPr>
                <w:rFonts w:ascii="Arial" w:hAnsi="Arial" w:cs="Arial"/>
                <w:sz w:val="22"/>
                <w:szCs w:val="22"/>
                <w:lang w:val="sr-RS"/>
              </w:rPr>
            </w:pPr>
            <w:r>
              <w:rPr>
                <w:rFonts w:cs="Arial" w:ascii="Arial" w:hAnsi="Arial"/>
                <w:sz w:val="22"/>
                <w:szCs w:val="22"/>
                <w:lang w:val="sr-RS"/>
              </w:rPr>
              <w:t>40</w:t>
            </w:r>
          </w:p>
        </w:tc>
      </w:tr>
      <w:tr>
        <w:trPr>
          <w:trHeight w:val="414" w:hRule="atLeast"/>
        </w:trPr>
        <w:tc>
          <w:tcPr>
            <w:tcW w:w="45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both"/>
              <w:rPr>
                <w:rFonts w:ascii="Arial" w:hAnsi="Arial" w:cs="Arial"/>
                <w:sz w:val="22"/>
                <w:szCs w:val="22"/>
                <w:lang w:val="sr-RS"/>
              </w:rPr>
            </w:pPr>
            <w:r>
              <w:rPr>
                <w:rFonts w:cs="Arial" w:ascii="Arial" w:hAnsi="Arial"/>
                <w:sz w:val="22"/>
                <w:szCs w:val="22"/>
                <w:lang w:val="sr-RS"/>
              </w:rPr>
            </w:r>
          </w:p>
        </w:tc>
        <w:tc>
          <w:tcPr>
            <w:tcW w:w="184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b/>
                <w:b/>
                <w:bCs/>
                <w:sz w:val="22"/>
                <w:szCs w:val="22"/>
                <w:lang w:val="sr-CS"/>
              </w:rPr>
            </w:pPr>
            <w:r>
              <w:rPr>
                <w:rFonts w:cs="Arial" w:ascii="Arial" w:hAnsi="Arial"/>
                <w:b/>
                <w:bCs/>
                <w:sz w:val="22"/>
                <w:szCs w:val="22"/>
                <w:lang w:val="sr-CS"/>
              </w:rPr>
            </w:r>
          </w:p>
        </w:tc>
        <w:tc>
          <w:tcPr>
            <w:tcW w:w="22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RS"/>
              </w:rPr>
            </w:pPr>
            <w:r>
              <w:rPr>
                <w:rFonts w:cs="Arial" w:ascii="Arial" w:hAnsi="Arial"/>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RS"/>
              </w:rPr>
            </w:pPr>
            <w:r>
              <w:rPr>
                <w:rFonts w:cs="Arial" w:ascii="Arial" w:hAnsi="Arial"/>
                <w:sz w:val="22"/>
                <w:szCs w:val="22"/>
                <w:lang w:val="sr-RS"/>
              </w:rPr>
              <w:t>Запослено до 50% лица</w:t>
            </w:r>
          </w:p>
        </w:tc>
        <w:tc>
          <w:tcPr>
            <w:tcW w:w="128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center"/>
              <w:rPr>
                <w:rFonts w:ascii="Arial" w:hAnsi="Arial" w:cs="Arial"/>
                <w:sz w:val="22"/>
                <w:szCs w:val="22"/>
                <w:lang w:val="sr-RS"/>
              </w:rPr>
            </w:pPr>
            <w:r>
              <w:rPr>
                <w:rFonts w:cs="Arial" w:ascii="Arial" w:hAnsi="Arial"/>
                <w:sz w:val="22"/>
                <w:szCs w:val="22"/>
                <w:lang w:val="sr-RS"/>
              </w:rPr>
              <w:t>20</w:t>
            </w:r>
          </w:p>
        </w:tc>
      </w:tr>
      <w:tr>
        <w:trPr>
          <w:trHeight w:val="492" w:hRule="atLeast"/>
        </w:trPr>
        <w:tc>
          <w:tcPr>
            <w:tcW w:w="45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both"/>
              <w:rPr>
                <w:rFonts w:ascii="Arial" w:hAnsi="Arial" w:cs="Arial"/>
                <w:sz w:val="22"/>
                <w:szCs w:val="22"/>
                <w:lang w:val="sr-RS"/>
              </w:rPr>
            </w:pPr>
            <w:r>
              <w:rPr>
                <w:rFonts w:cs="Arial" w:ascii="Arial" w:hAnsi="Arial"/>
                <w:sz w:val="22"/>
                <w:szCs w:val="22"/>
                <w:lang w:val="sr-RS"/>
              </w:rPr>
            </w:r>
          </w:p>
        </w:tc>
        <w:tc>
          <w:tcPr>
            <w:tcW w:w="184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b/>
                <w:b/>
                <w:bCs/>
                <w:sz w:val="22"/>
                <w:szCs w:val="22"/>
                <w:lang w:val="sr-CS"/>
              </w:rPr>
            </w:pPr>
            <w:r>
              <w:rPr>
                <w:rFonts w:cs="Arial" w:ascii="Arial" w:hAnsi="Arial"/>
                <w:b/>
                <w:bCs/>
                <w:sz w:val="22"/>
                <w:szCs w:val="22"/>
                <w:lang w:val="sr-CS"/>
              </w:rPr>
            </w:r>
          </w:p>
        </w:tc>
        <w:tc>
          <w:tcPr>
            <w:tcW w:w="22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RS"/>
              </w:rPr>
            </w:pPr>
            <w:r>
              <w:rPr>
                <w:rFonts w:cs="Arial" w:ascii="Arial" w:hAnsi="Arial"/>
                <w:sz w:val="22"/>
                <w:szCs w:val="22"/>
                <w:lang w:val="sr-RS"/>
              </w:rPr>
            </w:r>
          </w:p>
        </w:tc>
        <w:tc>
          <w:tcPr>
            <w:tcW w:w="35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RS"/>
              </w:rPr>
            </w:pPr>
            <w:r>
              <w:rPr>
                <w:rFonts w:cs="Arial" w:ascii="Arial" w:hAnsi="Arial"/>
                <w:sz w:val="22"/>
                <w:szCs w:val="22"/>
                <w:lang w:val="sr-RS"/>
              </w:rPr>
              <w:t>Није било запослених</w:t>
            </w:r>
          </w:p>
        </w:tc>
        <w:tc>
          <w:tcPr>
            <w:tcW w:w="128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ind w:right="-108" w:hanging="0"/>
              <w:jc w:val="center"/>
              <w:rPr>
                <w:rFonts w:ascii="Arial" w:hAnsi="Arial" w:cs="Arial"/>
                <w:sz w:val="22"/>
                <w:szCs w:val="22"/>
                <w:lang w:val="sr-RS"/>
              </w:rPr>
            </w:pPr>
            <w:r>
              <w:rPr>
                <w:rFonts w:cs="Arial" w:ascii="Arial" w:hAnsi="Arial"/>
                <w:sz w:val="22"/>
                <w:szCs w:val="22"/>
                <w:lang w:val="sr-RS"/>
              </w:rPr>
              <w:t>0</w:t>
            </w:r>
          </w:p>
        </w:tc>
      </w:tr>
      <w:tr>
        <w:trPr>
          <w:trHeight w:val="1824" w:hRule="atLeast"/>
        </w:trPr>
        <w:tc>
          <w:tcPr>
            <w:tcW w:w="45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both"/>
              <w:rPr>
                <w:rFonts w:ascii="Arial" w:hAnsi="Arial" w:cs="Arial"/>
                <w:sz w:val="22"/>
                <w:szCs w:val="22"/>
                <w:lang w:val="sr-RS"/>
              </w:rPr>
            </w:pPr>
            <w:r>
              <w:rPr>
                <w:rFonts w:cs="Arial" w:ascii="Arial" w:hAnsi="Arial"/>
                <w:sz w:val="22"/>
                <w:szCs w:val="22"/>
                <w:lang w:val="sr-RS"/>
              </w:rPr>
            </w:r>
          </w:p>
        </w:tc>
        <w:tc>
          <w:tcPr>
            <w:tcW w:w="184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b/>
                <w:b/>
                <w:bCs/>
                <w:sz w:val="22"/>
                <w:szCs w:val="22"/>
                <w:lang w:val="sr-CS"/>
              </w:rPr>
            </w:pPr>
            <w:r>
              <w:rPr>
                <w:rFonts w:cs="Arial" w:ascii="Arial" w:hAnsi="Arial"/>
                <w:b/>
                <w:bCs/>
                <w:sz w:val="22"/>
                <w:szCs w:val="22"/>
                <w:lang w:val="sr-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rPr>
                <w:rFonts w:ascii="Arial" w:hAnsi="Arial" w:cs="Arial"/>
                <w:sz w:val="22"/>
                <w:szCs w:val="22"/>
                <w:lang w:val="sr-CS"/>
              </w:rPr>
            </w:pPr>
            <w:r>
              <w:rPr>
                <w:rFonts w:cs="Arial" w:ascii="Arial" w:hAnsi="Arial"/>
                <w:bCs/>
                <w:sz w:val="22"/>
                <w:szCs w:val="22"/>
                <w:lang w:val="sr-CS"/>
              </w:rPr>
              <w:t>Послодавац раније није користио финансијска средства или уговорна обавеза послодавца још траје</w:t>
            </w:r>
          </w:p>
        </w:tc>
        <w:tc>
          <w:tcPr>
            <w:tcW w:w="35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lineRule="auto" w:line="276" w:before="120" w:after="120"/>
              <w:rPr>
                <w:rFonts w:ascii="Arial" w:hAnsi="Arial" w:cs="Arial"/>
                <w:b/>
                <w:b/>
                <w:lang w:val="sr-RS"/>
              </w:rPr>
            </w:pPr>
            <w:r>
              <w:rPr>
                <w:rFonts w:cs="Arial" w:ascii="Arial" w:hAnsi="Arial"/>
                <w:sz w:val="22"/>
                <w:szCs w:val="22"/>
                <w:lang w:val="sr-RS"/>
              </w:rPr>
              <w:t>Д</w:t>
            </w:r>
            <w:r>
              <w:rPr>
                <w:rFonts w:cs="Arial" w:ascii="Arial" w:hAnsi="Arial"/>
                <w:sz w:val="22"/>
                <w:szCs w:val="22"/>
                <w:lang w:val="sr-CS"/>
              </w:rPr>
              <w:t>а</w:t>
            </w:r>
          </w:p>
        </w:tc>
        <w:tc>
          <w:tcPr>
            <w:tcW w:w="128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spacing w:before="120" w:after="120"/>
              <w:jc w:val="center"/>
              <w:rPr>
                <w:rFonts w:ascii="Arial" w:hAnsi="Arial" w:cs="Arial"/>
                <w:bCs/>
                <w:sz w:val="22"/>
                <w:szCs w:val="22"/>
                <w:lang w:val="sr-RS"/>
              </w:rPr>
            </w:pPr>
            <w:r>
              <w:rPr>
                <w:rFonts w:cs="Arial" w:ascii="Arial" w:hAnsi="Arial"/>
                <w:bCs/>
                <w:sz w:val="22"/>
                <w:szCs w:val="22"/>
                <w:lang w:val="sr-RS"/>
              </w:rPr>
              <w:t>40</w:t>
            </w:r>
          </w:p>
        </w:tc>
      </w:tr>
      <w:tr>
        <w:trPr>
          <w:trHeight w:val="139" w:hRule="atLeast"/>
        </w:trPr>
        <w:tc>
          <w:tcPr>
            <w:tcW w:w="8108" w:type="dxa"/>
            <w:gridSpan w:val="8"/>
            <w:tcBorders>
              <w:top w:val="single" w:sz="4" w:space="0" w:color="000000"/>
              <w:left w:val="single" w:sz="4" w:space="0" w:color="000000"/>
              <w:bottom w:val="single" w:sz="4" w:space="0" w:color="000000"/>
              <w:right w:val="single" w:sz="4" w:space="0" w:color="000000"/>
            </w:tcBorders>
            <w:shd w:color="auto" w:fill="D9D9D9" w:val="clear"/>
          </w:tcPr>
          <w:p>
            <w:pPr>
              <w:pStyle w:val="TextBody"/>
              <w:spacing w:lineRule="auto" w:line="276" w:before="120" w:after="120"/>
              <w:jc w:val="both"/>
              <w:rPr>
                <w:rFonts w:ascii="Arial" w:hAnsi="Arial" w:cs="Arial"/>
                <w:b/>
                <w:b/>
                <w:sz w:val="22"/>
                <w:szCs w:val="22"/>
                <w:lang w:val="sr-RS"/>
              </w:rPr>
            </w:pPr>
            <w:r>
              <w:rPr>
                <w:rFonts w:cs="Arial" w:ascii="Arial" w:hAnsi="Arial"/>
                <w:b/>
                <w:sz w:val="22"/>
                <w:szCs w:val="22"/>
                <w:lang w:val="sr-CS"/>
              </w:rPr>
              <w:t>МАКСИМАЛАН БРОЈ БОДОВА</w:t>
            </w:r>
          </w:p>
        </w:tc>
        <w:tc>
          <w:tcPr>
            <w:tcW w:w="1277" w:type="dxa"/>
            <w:tcBorders>
              <w:top w:val="single" w:sz="4" w:space="0" w:color="000000"/>
              <w:left w:val="single" w:sz="4" w:space="0" w:color="000000"/>
              <w:bottom w:val="single" w:sz="4" w:space="0" w:color="000000"/>
              <w:right w:val="single" w:sz="4" w:space="0" w:color="000000"/>
            </w:tcBorders>
            <w:shd w:color="auto" w:fill="D9D9D9" w:val="clear"/>
          </w:tcPr>
          <w:p>
            <w:pPr>
              <w:pStyle w:val="TextBody"/>
              <w:spacing w:lineRule="auto" w:line="276" w:before="120" w:after="120"/>
              <w:jc w:val="center"/>
              <w:rPr>
                <w:rFonts w:ascii="Arial" w:hAnsi="Arial" w:cs="Arial"/>
                <w:b/>
                <w:b/>
                <w:sz w:val="22"/>
                <w:szCs w:val="22"/>
                <w:lang w:val="sr-RS"/>
              </w:rPr>
            </w:pPr>
            <w:r>
              <w:rPr>
                <w:rFonts w:cs="Arial" w:ascii="Arial" w:hAnsi="Arial"/>
                <w:b/>
                <w:sz w:val="22"/>
                <w:szCs w:val="22"/>
                <w:lang w:val="sr-RS"/>
              </w:rPr>
              <w:t>100</w:t>
            </w:r>
          </w:p>
        </w:tc>
      </w:tr>
    </w:tbl>
    <w:p>
      <w:pPr>
        <w:pStyle w:val="TextBody"/>
        <w:spacing w:before="120" w:after="120"/>
        <w:jc w:val="both"/>
        <w:rPr>
          <w:rFonts w:ascii="Arial" w:hAnsi="Arial" w:cs="Arial"/>
          <w:lang w:val="sr-RS"/>
        </w:rPr>
      </w:pPr>
      <w:r>
        <w:rPr>
          <w:rFonts w:cs="Arial" w:ascii="Arial" w:hAnsi="Arial"/>
          <w:lang w:val="sr-RS"/>
        </w:rPr>
      </w:r>
    </w:p>
    <w:p>
      <w:pPr>
        <w:pStyle w:val="TextBody"/>
        <w:spacing w:before="120" w:after="60"/>
        <w:jc w:val="both"/>
        <w:rPr>
          <w:rFonts w:ascii="Arial" w:hAnsi="Arial" w:cs="Arial"/>
          <w:sz w:val="20"/>
          <w:szCs w:val="20"/>
          <w:lang w:val="sr-RS"/>
        </w:rPr>
      </w:pPr>
      <w:r>
        <w:rPr>
          <w:rFonts w:cs="Arial" w:ascii="Arial" w:hAnsi="Arial"/>
          <w:sz w:val="20"/>
          <w:szCs w:val="20"/>
          <w:lang w:val="sr-RS"/>
        </w:rPr>
        <w:t>*Критеријум „Претходно коришћена средства Националне службе по програму стицања практичних знања“ односи се на програм стицања практичних знања спроведен по јавним позивима у 2017</w:t>
      </w:r>
      <w:r>
        <w:rPr>
          <w:rFonts w:cs="Arial" w:ascii="Arial" w:hAnsi="Arial"/>
          <w:sz w:val="20"/>
          <w:szCs w:val="20"/>
          <w:lang w:val="sr-Latn-RS"/>
        </w:rPr>
        <w:t>,</w:t>
      </w:r>
      <w:r>
        <w:rPr>
          <w:rFonts w:cs="Arial" w:ascii="Arial" w:hAnsi="Arial"/>
          <w:sz w:val="20"/>
          <w:szCs w:val="20"/>
          <w:lang w:val="sr-RS"/>
        </w:rPr>
        <w:t xml:space="preserve"> 2018. и </w:t>
      </w:r>
      <w:r>
        <w:rPr>
          <w:rFonts w:cs="Arial" w:ascii="Arial" w:hAnsi="Arial"/>
          <w:sz w:val="20"/>
          <w:szCs w:val="20"/>
          <w:lang w:val="sr-Latn-RS"/>
        </w:rPr>
        <w:t xml:space="preserve">2019. </w:t>
      </w:r>
      <w:r>
        <w:rPr>
          <w:rFonts w:cs="Arial" w:ascii="Arial" w:hAnsi="Arial"/>
          <w:sz w:val="20"/>
          <w:szCs w:val="20"/>
          <w:lang w:val="sr-RS"/>
        </w:rPr>
        <w:t>години</w:t>
      </w:r>
      <w:r>
        <w:rPr>
          <w:rFonts w:cs="Arial" w:ascii="Arial" w:hAnsi="Arial"/>
          <w:sz w:val="20"/>
          <w:szCs w:val="20"/>
          <w:lang w:val="sr-Latn-RS"/>
        </w:rPr>
        <w:t>,</w:t>
      </w:r>
      <w:r>
        <w:rPr>
          <w:rFonts w:cs="Arial" w:ascii="Arial" w:hAnsi="Arial"/>
          <w:sz w:val="20"/>
          <w:szCs w:val="20"/>
          <w:lang w:val="sr-RS"/>
        </w:rPr>
        <w:t xml:space="preserve"> које је финансирала делимично или у целости Национална служба.</w:t>
      </w:r>
    </w:p>
    <w:p>
      <w:pPr>
        <w:pStyle w:val="TextBody"/>
        <w:spacing w:before="60" w:after="60"/>
        <w:jc w:val="both"/>
        <w:rPr>
          <w:rFonts w:ascii="Arial" w:hAnsi="Arial" w:cs="Arial"/>
          <w:sz w:val="20"/>
          <w:szCs w:val="20"/>
          <w:lang w:val="sr-RS"/>
        </w:rPr>
      </w:pPr>
      <w:r>
        <w:rPr>
          <w:rFonts w:cs="Arial" w:ascii="Arial" w:hAnsi="Arial"/>
          <w:sz w:val="20"/>
          <w:szCs w:val="20"/>
          <w:lang w:val="sr-RS"/>
        </w:rPr>
        <w:t>**Критеријум „Проценат запослених лица по завршетку уговорне обавезе“ подразумева однос броја лица која су у периоду од 6 месеци након завршетка уговорних обавеза задржана у радном односу код истог или су засновала радни однос код другог послодавца и броја лица која су била укључена у програм код подносиоца захтева. Наведене податке Национална служба ће утврдити на основу увида у базу података из свог информационог система.</w:t>
      </w:r>
    </w:p>
    <w:p>
      <w:pPr>
        <w:pStyle w:val="Normal"/>
        <w:jc w:val="both"/>
        <w:rPr>
          <w:rFonts w:ascii="Arial" w:hAnsi="Arial" w:cs="Arial"/>
          <w:lang w:val="sr-RS"/>
        </w:rPr>
      </w:pPr>
      <w:r>
        <w:rPr>
          <w:rFonts w:cs="Arial" w:ascii="Arial" w:hAnsi="Arial"/>
          <w:lang w:val="sr-RS"/>
        </w:rPr>
      </w:r>
    </w:p>
    <w:p>
      <w:pPr>
        <w:pStyle w:val="Normal"/>
        <w:jc w:val="both"/>
        <w:rPr>
          <w:rFonts w:ascii="Arial" w:hAnsi="Arial" w:cs="Arial"/>
          <w:lang w:val="sr-Latn-RS"/>
        </w:rPr>
      </w:pPr>
      <w:r>
        <w:rPr>
          <w:rFonts w:cs="Arial" w:ascii="Arial" w:hAnsi="Arial"/>
          <w:lang w:val="sr-RS"/>
        </w:rPr>
        <w:t>Уколико више послодаваца оствари исти број бодова применом наведених критеријума, предност ће се дати послодавцу који је остварио већи број бодова код критеријума „Претходно коришћена средства Националне службе по програму стицања практичних знања“</w:t>
      </w:r>
      <w:r>
        <w:rPr>
          <w:rFonts w:cs="Arial" w:ascii="Arial" w:hAnsi="Arial"/>
          <w:lang w:val="en-US"/>
        </w:rPr>
        <w:t xml:space="preserve">, </w:t>
      </w:r>
      <w:r>
        <w:rPr>
          <w:rFonts w:cs="Arial" w:ascii="Arial" w:hAnsi="Arial"/>
          <w:lang w:val="sr-RS"/>
        </w:rPr>
        <w:t xml:space="preserve">затим „Кадровски капацитети“, затим „Делатност послодавца (претежна)“, „Дужина обављања делатности послодавца“. </w:t>
      </w:r>
      <w:r>
        <w:rPr>
          <w:rFonts w:cs="Arial" w:ascii="Arial" w:hAnsi="Arial"/>
          <w:lang w:val="sr-CS"/>
        </w:rPr>
        <w:t>Уколико постоји већи број захтева са истим бројем бодова по појединачним критеријумима, одлучиваће се по редоследу подношења захтева.</w:t>
      </w:r>
    </w:p>
    <w:p>
      <w:pPr>
        <w:pStyle w:val="Normal"/>
        <w:spacing w:before="120" w:after="120"/>
        <w:jc w:val="both"/>
        <w:rPr>
          <w:rFonts w:ascii="Arial" w:hAnsi="Arial" w:cs="Arial"/>
          <w:b/>
          <w:b/>
          <w:bCs/>
          <w:lang w:val="sr-RS"/>
        </w:rPr>
      </w:pPr>
      <w:r>
        <w:rPr>
          <w:rFonts w:cs="Arial" w:ascii="Arial" w:hAnsi="Arial"/>
          <w:b/>
          <w:bCs/>
          <w:lang w:val="sr-RS"/>
        </w:rPr>
        <w:t xml:space="preserve">Динамика одлучивања </w:t>
      </w:r>
    </w:p>
    <w:p>
      <w:pPr>
        <w:pStyle w:val="Normal"/>
        <w:spacing w:before="0" w:after="60"/>
        <w:ind w:right="51" w:hanging="0"/>
        <w:contextualSpacing/>
        <w:jc w:val="both"/>
        <w:rPr>
          <w:rFonts w:ascii="Arial" w:hAnsi="Arial" w:cs="Arial"/>
          <w:lang w:val="sr-RS"/>
        </w:rPr>
      </w:pPr>
      <w:r>
        <w:rPr>
          <w:rFonts w:cs="Arial" w:ascii="Arial" w:hAnsi="Arial"/>
          <w:lang w:val="sr-RS"/>
        </w:rPr>
        <w:t>Одлука о одобравању средстава доноси се у року од 30</w:t>
      </w:r>
      <w:r>
        <w:rPr>
          <w:rFonts w:cs="Arial" w:ascii="Arial" w:hAnsi="Arial"/>
          <w:lang w:val="sr-Latn-RS"/>
        </w:rPr>
        <w:t xml:space="preserve"> </w:t>
      </w:r>
      <w:r>
        <w:rPr>
          <w:rFonts w:cs="Arial" w:ascii="Arial" w:hAnsi="Arial"/>
          <w:lang w:val="sr-RS"/>
        </w:rPr>
        <w:t>дана од дана пријема захтева.</w:t>
      </w:r>
      <w:r>
        <w:rPr>
          <w:rFonts w:cs="Arial" w:ascii="Arial" w:hAnsi="Arial"/>
          <w:color w:val="FF0000"/>
          <w:lang w:val="sr-RS"/>
        </w:rPr>
        <w:t xml:space="preserve"> </w:t>
      </w:r>
      <w:r>
        <w:rPr>
          <w:rFonts w:cs="Arial" w:ascii="Arial" w:hAnsi="Arial"/>
          <w:lang w:val="sr-RS"/>
        </w:rPr>
        <w:t>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p>
    <w:p>
      <w:pPr>
        <w:pStyle w:val="TextBody"/>
        <w:spacing w:before="60" w:after="60"/>
        <w:jc w:val="both"/>
        <w:rPr>
          <w:rFonts w:ascii="Arial" w:hAnsi="Arial" w:cs="Arial"/>
          <w:lang w:val="sr-RS"/>
        </w:rPr>
      </w:pPr>
      <w:r>
        <w:rPr>
          <w:rFonts w:cs="Arial" w:ascii="Arial" w:hAnsi="Arial"/>
          <w:lang w:val="sr-RS"/>
        </w:rPr>
        <w:t>Национална служба задржава право да приликом одлучивања по поднетом захтеву изврши корекцију броја тражених лица, у складу са расположивом квотом која је опредељена за филијалу.</w:t>
      </w:r>
    </w:p>
    <w:p>
      <w:pPr>
        <w:pStyle w:val="TextBody"/>
        <w:spacing w:before="60" w:after="60"/>
        <w:jc w:val="both"/>
        <w:rPr>
          <w:rFonts w:ascii="Arial" w:hAnsi="Arial" w:cs="Arial"/>
          <w:lang w:val="sr-RS"/>
        </w:rPr>
      </w:pPr>
      <w:r>
        <w:rPr>
          <w:rFonts w:cs="Arial" w:ascii="Arial" w:hAnsi="Arial"/>
          <w:lang w:val="sr-RS"/>
        </w:rPr>
      </w:r>
    </w:p>
    <w:p>
      <w:pPr>
        <w:pStyle w:val="TextBody"/>
        <w:shd w:val="clear" w:color="auto" w:fill="F2F2F2"/>
        <w:spacing w:before="120" w:after="120"/>
        <w:jc w:val="center"/>
        <w:rPr>
          <w:rFonts w:ascii="Arial" w:hAnsi="Arial" w:cs="Arial"/>
          <w:b/>
          <w:b/>
          <w:lang w:val="sr-RS"/>
        </w:rPr>
      </w:pPr>
      <w:r>
        <w:rPr>
          <w:rFonts w:cs="Arial" w:ascii="Arial" w:hAnsi="Arial"/>
          <w:b/>
          <w:lang w:val="sr-RS"/>
        </w:rPr>
        <w:t>V ЗАКЉУЧИВАЊЕ УГОВОРА</w:t>
      </w:r>
    </w:p>
    <w:p>
      <w:pPr>
        <w:pStyle w:val="Normal"/>
        <w:jc w:val="both"/>
        <w:rPr>
          <w:rFonts w:ascii="Arial" w:hAnsi="Arial" w:cs="Arial"/>
          <w:lang w:val="sr-RS"/>
        </w:rPr>
      </w:pPr>
      <w:r>
        <w:rPr>
          <w:rFonts w:cs="Arial" w:ascii="Arial" w:hAnsi="Arial"/>
          <w:lang w:val="sr-RS"/>
        </w:rPr>
        <w:t>Национална служба, општина Ћићевац и послодавац у року од 45 дана од дана доношења одлуке о одобравању средстава закључују уговор, којим уређују међусобна права и обавезе. У случају да од датума доношења одлуке до краја календарске године у којој је донета одлука има мање од 45 дана, уговор између Националне службе, Општине и послодавца мора бити закључен до краја календарске године.</w:t>
      </w:r>
    </w:p>
    <w:p>
      <w:pPr>
        <w:pStyle w:val="Normal"/>
        <w:spacing w:before="0" w:after="120"/>
        <w:jc w:val="both"/>
        <w:rPr>
          <w:rFonts w:ascii="Arial" w:hAnsi="Arial" w:cs="Arial"/>
          <w:lang w:val="sr-RS"/>
        </w:rPr>
      </w:pPr>
      <w:r>
        <w:rPr>
          <w:rFonts w:cs="Arial" w:ascii="Arial" w:hAnsi="Arial"/>
          <w:lang w:val="sr-RS"/>
        </w:rPr>
        <w:t xml:space="preserve">Послодавац је у обавези да пре закључивања уговора достави Националној служби уговор о раду са лицем. Датум заснивања радног односа са лицем мора бити после датума доношења одлуке о одобравању средстава. </w:t>
      </w:r>
    </w:p>
    <w:p>
      <w:pPr>
        <w:pStyle w:val="Normal"/>
        <w:spacing w:before="120" w:after="60"/>
        <w:jc w:val="both"/>
        <w:rPr>
          <w:rFonts w:ascii="Arial" w:hAnsi="Arial" w:cs="Arial"/>
          <w:b/>
          <w:b/>
        </w:rPr>
      </w:pPr>
      <w:r>
        <w:rPr>
          <w:rFonts w:cs="Arial" w:ascii="Arial" w:hAnsi="Arial"/>
          <w:b/>
        </w:rPr>
        <w:t>Документација за закључивање уговора са послодавцем</w:t>
      </w:r>
    </w:p>
    <w:p>
      <w:pPr>
        <w:pStyle w:val="Normal"/>
        <w:jc w:val="both"/>
        <w:rPr>
          <w:rFonts w:ascii="Arial" w:hAnsi="Arial" w:cs="Arial"/>
          <w:b/>
          <w:b/>
          <w:bCs/>
          <w:spacing w:val="-2"/>
          <w:w w:val="103"/>
          <w:lang w:val="sr-RS"/>
        </w:rPr>
      </w:pPr>
      <w:r>
        <w:rPr>
          <w:rFonts w:cs="Arial" w:ascii="Arial" w:hAnsi="Arial"/>
          <w:lang w:val="sr-RS"/>
        </w:rPr>
        <w:t>У циљу закључивања уговора послодавац је у обавези да достави и одговарајућа средства обезбеђења уговорних обавеза, и то:</w:t>
      </w:r>
    </w:p>
    <w:p>
      <w:pPr>
        <w:pStyle w:val="Normal"/>
        <w:widowControl w:val="false"/>
        <w:ind w:right="-20" w:hanging="0"/>
        <w:jc w:val="both"/>
        <w:rPr>
          <w:rFonts w:ascii="Arial" w:hAnsi="Arial" w:cs="Arial"/>
        </w:rPr>
      </w:pPr>
      <w:r>
        <w:rPr>
          <w:rFonts w:cs="Arial" w:ascii="Arial" w:hAnsi="Arial"/>
          <w:b/>
          <w:bCs/>
          <w:spacing w:val="-2"/>
          <w:w w:val="103"/>
        </w:rPr>
        <w:t>1</w:t>
      </w:r>
      <w:r>
        <w:rPr>
          <w:rFonts w:cs="Arial" w:ascii="Arial" w:hAnsi="Arial"/>
          <w:b/>
          <w:bCs/>
          <w:w w:val="103"/>
        </w:rPr>
        <w:t>.</w:t>
      </w:r>
      <w:r>
        <w:rPr>
          <w:rFonts w:cs="Arial" w:ascii="Arial" w:hAnsi="Arial"/>
          <w:spacing w:val="99"/>
        </w:rPr>
        <w:t xml:space="preserve"> </w:t>
      </w:r>
      <w:r>
        <w:rPr>
          <w:rFonts w:cs="Arial" w:ascii="Arial" w:hAnsi="Arial"/>
          <w:b/>
          <w:bCs/>
          <w:spacing w:val="3"/>
          <w:w w:val="103"/>
        </w:rPr>
        <w:t>З</w:t>
      </w:r>
      <w:r>
        <w:rPr>
          <w:rFonts w:cs="Arial" w:ascii="Arial" w:hAnsi="Arial"/>
          <w:b/>
          <w:bCs/>
          <w:w w:val="103"/>
        </w:rPr>
        <w:t>а</w:t>
      </w:r>
      <w:r>
        <w:rPr>
          <w:rFonts w:cs="Arial" w:ascii="Arial" w:hAnsi="Arial"/>
          <w:spacing w:val="-4"/>
        </w:rPr>
        <w:t xml:space="preserve"> </w:t>
      </w:r>
      <w:r>
        <w:rPr>
          <w:rFonts w:cs="Arial" w:ascii="Arial" w:hAnsi="Arial"/>
          <w:b/>
          <w:bCs/>
          <w:spacing w:val="8"/>
          <w:w w:val="103"/>
        </w:rPr>
        <w:t>п</w:t>
      </w:r>
      <w:r>
        <w:rPr>
          <w:rFonts w:cs="Arial" w:ascii="Arial" w:hAnsi="Arial"/>
          <w:b/>
          <w:bCs/>
          <w:w w:val="103"/>
        </w:rPr>
        <w:t>ре</w:t>
      </w:r>
      <w:r>
        <w:rPr>
          <w:rFonts w:cs="Arial" w:ascii="Arial" w:hAnsi="Arial"/>
          <w:b/>
          <w:bCs/>
          <w:spacing w:val="3"/>
          <w:w w:val="103"/>
        </w:rPr>
        <w:t>ду</w:t>
      </w:r>
      <w:r>
        <w:rPr>
          <w:rFonts w:cs="Arial" w:ascii="Arial" w:hAnsi="Arial"/>
          <w:b/>
          <w:bCs/>
          <w:spacing w:val="2"/>
          <w:w w:val="103"/>
        </w:rPr>
        <w:t>з</w:t>
      </w:r>
      <w:r>
        <w:rPr>
          <w:rFonts w:cs="Arial" w:ascii="Arial" w:hAnsi="Arial"/>
          <w:b/>
          <w:bCs/>
          <w:w w:val="103"/>
        </w:rPr>
        <w:t>е</w:t>
      </w:r>
      <w:r>
        <w:rPr>
          <w:rFonts w:cs="Arial" w:ascii="Arial" w:hAnsi="Arial"/>
          <w:b/>
          <w:bCs/>
          <w:spacing w:val="6"/>
          <w:w w:val="103"/>
        </w:rPr>
        <w:t>т</w:t>
      </w:r>
      <w:r>
        <w:rPr>
          <w:rFonts w:cs="Arial" w:ascii="Arial" w:hAnsi="Arial"/>
          <w:b/>
          <w:bCs/>
          <w:spacing w:val="1"/>
          <w:w w:val="103"/>
        </w:rPr>
        <w:t>н</w:t>
      </w:r>
      <w:r>
        <w:rPr>
          <w:rFonts w:cs="Arial" w:ascii="Arial" w:hAnsi="Arial"/>
          <w:b/>
          <w:bCs/>
          <w:spacing w:val="-4"/>
          <w:w w:val="103"/>
        </w:rPr>
        <w:t>и</w:t>
      </w:r>
      <w:r>
        <w:rPr>
          <w:rFonts w:cs="Arial" w:ascii="Arial" w:hAnsi="Arial"/>
          <w:b/>
          <w:bCs/>
          <w:spacing w:val="5"/>
          <w:w w:val="103"/>
        </w:rPr>
        <w:t>к</w:t>
      </w:r>
      <w:r>
        <w:rPr>
          <w:rFonts w:cs="Arial" w:ascii="Arial" w:hAnsi="Arial"/>
          <w:b/>
          <w:bCs/>
          <w:spacing w:val="-2"/>
          <w:w w:val="103"/>
        </w:rPr>
        <w:t>а</w:t>
      </w:r>
      <w:r>
        <w:rPr>
          <w:rFonts w:cs="Arial" w:ascii="Arial" w:hAnsi="Arial"/>
          <w:w w:val="103"/>
        </w:rPr>
        <w:t>:</w:t>
      </w:r>
    </w:p>
    <w:p>
      <w:pPr>
        <w:pStyle w:val="ListParagraph"/>
        <w:widowControl w:val="false"/>
        <w:numPr>
          <w:ilvl w:val="1"/>
          <w:numId w:val="5"/>
        </w:numPr>
        <w:spacing w:lineRule="auto" w:line="240"/>
        <w:ind w:left="709" w:right="48" w:hanging="360"/>
        <w:jc w:val="both"/>
        <w:rPr>
          <w:rFonts w:ascii="Arial" w:hAnsi="Arial" w:eastAsia="Times New Roman" w:cs="Arial"/>
          <w:sz w:val="24"/>
          <w:szCs w:val="24"/>
          <w:lang w:val="sr-RS"/>
        </w:rPr>
      </w:pPr>
      <w:r>
        <w:rPr>
          <w:rFonts w:eastAsia="Times New Roman" w:cs="Arial" w:ascii="Arial" w:hAnsi="Arial"/>
          <w:sz w:val="24"/>
          <w:szCs w:val="24"/>
          <w:lang w:val="sr-RS"/>
        </w:rPr>
        <w:t>за одобрена средства у износу до 2.000.000,00 динара - две истоветне бланко трасиране менице корисника средстава са два жиранта и меничним овлашћењима;</w:t>
      </w:r>
    </w:p>
    <w:p>
      <w:pPr>
        <w:pStyle w:val="ListParagraph"/>
        <w:widowControl w:val="false"/>
        <w:numPr>
          <w:ilvl w:val="1"/>
          <w:numId w:val="5"/>
        </w:numPr>
        <w:spacing w:lineRule="auto" w:line="240"/>
        <w:ind w:left="709" w:right="48" w:hanging="360"/>
        <w:jc w:val="both"/>
        <w:rPr>
          <w:rFonts w:ascii="Arial" w:hAnsi="Arial" w:eastAsia="Times New Roman" w:cs="Arial"/>
          <w:sz w:val="24"/>
          <w:szCs w:val="24"/>
          <w:lang w:val="sr-RS"/>
        </w:rPr>
      </w:pPr>
      <w:r>
        <w:rPr>
          <w:rFonts w:eastAsia="Times New Roman" w:cs="Arial" w:ascii="Arial" w:hAnsi="Arial"/>
          <w:sz w:val="24"/>
          <w:szCs w:val="24"/>
          <w:lang w:val="sr-RS"/>
        </w:rPr>
        <w:t>за одобрена средства у износу од 2.000.001,00 динар и више - банкарска гаранција у вредности одобрених средства за трошкове оспособљавања са роком важења од 18 месеци од дана издавања.</w:t>
      </w:r>
    </w:p>
    <w:p>
      <w:pPr>
        <w:pStyle w:val="Normal"/>
        <w:widowControl w:val="false"/>
        <w:ind w:right="-20" w:hanging="0"/>
        <w:jc w:val="both"/>
        <w:rPr>
          <w:rFonts w:ascii="Arial" w:hAnsi="Arial" w:cs="Arial"/>
        </w:rPr>
      </w:pPr>
      <w:r>
        <w:rPr>
          <w:rFonts w:cs="Arial" w:ascii="Arial" w:hAnsi="Arial"/>
          <w:b/>
          <w:bCs/>
          <w:spacing w:val="-2"/>
          <w:w w:val="103"/>
        </w:rPr>
        <w:t>2</w:t>
      </w:r>
      <w:r>
        <w:rPr>
          <w:rFonts w:cs="Arial" w:ascii="Arial" w:hAnsi="Arial"/>
          <w:b/>
          <w:bCs/>
          <w:w w:val="103"/>
        </w:rPr>
        <w:t>.</w:t>
      </w:r>
      <w:r>
        <w:rPr>
          <w:rFonts w:cs="Arial" w:ascii="Arial" w:hAnsi="Arial"/>
          <w:spacing w:val="99"/>
        </w:rPr>
        <w:t xml:space="preserve"> </w:t>
      </w:r>
      <w:r>
        <w:rPr>
          <w:rFonts w:cs="Arial" w:ascii="Arial" w:hAnsi="Arial"/>
          <w:b/>
          <w:bCs/>
          <w:spacing w:val="3"/>
          <w:w w:val="103"/>
        </w:rPr>
        <w:t>З</w:t>
      </w:r>
      <w:r>
        <w:rPr>
          <w:rFonts w:cs="Arial" w:ascii="Arial" w:hAnsi="Arial"/>
          <w:b/>
          <w:bCs/>
          <w:w w:val="103"/>
        </w:rPr>
        <w:t>а</w:t>
      </w:r>
      <w:r>
        <w:rPr>
          <w:rFonts w:cs="Arial" w:ascii="Arial" w:hAnsi="Arial"/>
          <w:spacing w:val="-4"/>
        </w:rPr>
        <w:t xml:space="preserve"> </w:t>
      </w:r>
      <w:r>
        <w:rPr>
          <w:rFonts w:cs="Arial" w:ascii="Arial" w:hAnsi="Arial"/>
          <w:b/>
          <w:bCs/>
          <w:spacing w:val="8"/>
          <w:w w:val="103"/>
        </w:rPr>
        <w:t>п</w:t>
      </w:r>
      <w:r>
        <w:rPr>
          <w:rFonts w:cs="Arial" w:ascii="Arial" w:hAnsi="Arial"/>
          <w:b/>
          <w:bCs/>
          <w:w w:val="103"/>
        </w:rPr>
        <w:t>р</w:t>
      </w:r>
      <w:r>
        <w:rPr>
          <w:rFonts w:cs="Arial" w:ascii="Arial" w:hAnsi="Arial"/>
          <w:b/>
          <w:bCs/>
          <w:spacing w:val="1"/>
          <w:w w:val="103"/>
        </w:rPr>
        <w:t>ав</w:t>
      </w:r>
      <w:r>
        <w:rPr>
          <w:rFonts w:cs="Arial" w:ascii="Arial" w:hAnsi="Arial"/>
          <w:b/>
          <w:bCs/>
          <w:w w:val="103"/>
        </w:rPr>
        <w:t>но</w:t>
      </w:r>
      <w:r>
        <w:rPr>
          <w:rFonts w:cs="Arial" w:ascii="Arial" w:hAnsi="Arial"/>
          <w:spacing w:val="4"/>
        </w:rPr>
        <w:t xml:space="preserve"> </w:t>
      </w:r>
      <w:r>
        <w:rPr>
          <w:rFonts w:cs="Arial" w:ascii="Arial" w:hAnsi="Arial"/>
          <w:b/>
          <w:bCs/>
          <w:spacing w:val="5"/>
          <w:w w:val="103"/>
        </w:rPr>
        <w:t>л</w:t>
      </w:r>
      <w:r>
        <w:rPr>
          <w:rFonts w:cs="Arial" w:ascii="Arial" w:hAnsi="Arial"/>
          <w:b/>
          <w:bCs/>
          <w:spacing w:val="-4"/>
          <w:w w:val="103"/>
        </w:rPr>
        <w:t>и</w:t>
      </w:r>
      <w:r>
        <w:rPr>
          <w:rFonts w:cs="Arial" w:ascii="Arial" w:hAnsi="Arial"/>
          <w:b/>
          <w:bCs/>
          <w:spacing w:val="5"/>
          <w:w w:val="103"/>
        </w:rPr>
        <w:t>ц</w:t>
      </w:r>
      <w:r>
        <w:rPr>
          <w:rFonts w:cs="Arial" w:ascii="Arial" w:hAnsi="Arial"/>
          <w:b/>
          <w:bCs/>
          <w:spacing w:val="4"/>
          <w:w w:val="103"/>
        </w:rPr>
        <w:t>е</w:t>
      </w:r>
      <w:r>
        <w:rPr>
          <w:rFonts w:cs="Arial" w:ascii="Arial" w:hAnsi="Arial"/>
          <w:w w:val="103"/>
        </w:rPr>
        <w:t>:</w:t>
      </w:r>
    </w:p>
    <w:p>
      <w:pPr>
        <w:pStyle w:val="ListParagraph"/>
        <w:widowControl w:val="false"/>
        <w:numPr>
          <w:ilvl w:val="1"/>
          <w:numId w:val="6"/>
        </w:numPr>
        <w:spacing w:lineRule="auto" w:line="240"/>
        <w:ind w:left="709" w:right="48" w:hanging="360"/>
        <w:jc w:val="both"/>
        <w:rPr>
          <w:rFonts w:ascii="Arial" w:hAnsi="Arial" w:eastAsia="Times New Roman" w:cs="Arial"/>
          <w:sz w:val="24"/>
          <w:szCs w:val="24"/>
          <w:lang w:val="sr-RS"/>
        </w:rPr>
      </w:pPr>
      <w:r>
        <w:rPr>
          <w:rFonts w:eastAsia="Times New Roman" w:cs="Arial" w:ascii="Arial" w:hAnsi="Arial"/>
          <w:sz w:val="24"/>
          <w:szCs w:val="24"/>
          <w:lang w:val="sr-RS"/>
        </w:rPr>
        <w:t>за одобрена средства у износу до 2.000.000,00 динара - две истоветне бланко соло менице са меничним овлашћењима;</w:t>
      </w:r>
    </w:p>
    <w:p>
      <w:pPr>
        <w:pStyle w:val="ListParagraph"/>
        <w:widowControl w:val="false"/>
        <w:numPr>
          <w:ilvl w:val="1"/>
          <w:numId w:val="6"/>
        </w:numPr>
        <w:tabs>
          <w:tab w:val="clear" w:pos="720"/>
          <w:tab w:val="left" w:pos="425" w:leader="none"/>
        </w:tabs>
        <w:spacing w:lineRule="auto" w:line="240" w:before="0" w:after="120"/>
        <w:ind w:left="709" w:right="-23" w:hanging="357"/>
        <w:contextualSpacing/>
        <w:jc w:val="both"/>
        <w:rPr>
          <w:rFonts w:ascii="Arial" w:hAnsi="Arial" w:eastAsia="Times New Roman" w:cs="Arial"/>
          <w:sz w:val="24"/>
          <w:szCs w:val="24"/>
          <w:lang w:val="sr-RS"/>
        </w:rPr>
      </w:pPr>
      <w:r>
        <w:rPr>
          <w:rFonts w:eastAsia="Times New Roman" w:cs="Arial" w:ascii="Arial" w:hAnsi="Arial"/>
          <w:sz w:val="24"/>
          <w:szCs w:val="24"/>
          <w:lang w:val="sr-RS"/>
        </w:rPr>
        <w:t>за одобрена средства у износу од 2.000.001,00 динар и више - банкарска гаранција у вредности одобрених средства са роком важења од 18 месеци од дана издавања.</w:t>
      </w:r>
    </w:p>
    <w:p>
      <w:pPr>
        <w:pStyle w:val="Normal"/>
        <w:widowControl w:val="false"/>
        <w:ind w:right="-20" w:hanging="0"/>
        <w:jc w:val="both"/>
        <w:rPr>
          <w:rFonts w:ascii="Arial" w:hAnsi="Arial" w:cs="Arial"/>
          <w:lang w:val="sr-RS"/>
        </w:rPr>
      </w:pPr>
      <w:r>
        <w:rPr>
          <w:rFonts w:cs="Arial" w:ascii="Arial" w:hAnsi="Arial"/>
          <w:lang w:val="sr-RS"/>
        </w:rPr>
        <w:t>Уз достављена средства обезбеђења неопходно је приложити:</w:t>
      </w:r>
    </w:p>
    <w:p>
      <w:pPr>
        <w:pStyle w:val="ListParagraph"/>
        <w:widowControl w:val="false"/>
        <w:numPr>
          <w:ilvl w:val="1"/>
          <w:numId w:val="7"/>
        </w:numPr>
        <w:spacing w:lineRule="auto" w:line="240"/>
        <w:ind w:left="709" w:right="-20" w:hanging="360"/>
        <w:jc w:val="both"/>
        <w:rPr>
          <w:rFonts w:ascii="Arial" w:hAnsi="Arial" w:eastAsia="Times New Roman" w:cs="Arial"/>
          <w:sz w:val="24"/>
          <w:szCs w:val="24"/>
          <w:lang w:val="sr-RS"/>
        </w:rPr>
      </w:pPr>
      <w:r>
        <w:rPr>
          <w:rFonts w:eastAsia="Times New Roman" w:cs="Arial" w:ascii="Arial" w:hAnsi="Arial"/>
          <w:sz w:val="24"/>
          <w:szCs w:val="24"/>
          <w:lang w:val="sr-RS"/>
        </w:rPr>
        <w:t>потврду о пријему захтева за регистрацију менице (за правна лица);</w:t>
      </w:r>
    </w:p>
    <w:p>
      <w:pPr>
        <w:pStyle w:val="ListParagraph"/>
        <w:widowControl w:val="false"/>
        <w:numPr>
          <w:ilvl w:val="1"/>
          <w:numId w:val="7"/>
        </w:numPr>
        <w:spacing w:lineRule="auto" w:line="240"/>
        <w:ind w:left="709" w:right="-20" w:hanging="360"/>
        <w:jc w:val="both"/>
        <w:rPr>
          <w:rFonts w:ascii="Arial" w:hAnsi="Arial" w:eastAsia="Times New Roman" w:cs="Arial"/>
          <w:sz w:val="24"/>
          <w:szCs w:val="24"/>
          <w:lang w:val="sr-RS"/>
        </w:rPr>
      </w:pPr>
      <w:r>
        <w:rPr>
          <w:rFonts w:eastAsia="Times New Roman" w:cs="Arial" w:ascii="Arial" w:hAnsi="Arial"/>
          <w:sz w:val="24"/>
          <w:szCs w:val="24"/>
          <w:lang w:val="sr-RS"/>
        </w:rPr>
        <w:t xml:space="preserve">фотокопију картона депонованих потписа код пословне банке, за текући рачун на који ће бити пренета средства на име рефундације зараде лица; </w:t>
      </w:r>
    </w:p>
    <w:p>
      <w:pPr>
        <w:pStyle w:val="ListParagraph"/>
        <w:widowControl w:val="false"/>
        <w:numPr>
          <w:ilvl w:val="1"/>
          <w:numId w:val="7"/>
        </w:numPr>
        <w:spacing w:lineRule="auto" w:line="240"/>
        <w:ind w:left="709" w:right="-20" w:hanging="360"/>
        <w:jc w:val="both"/>
        <w:rPr>
          <w:rFonts w:ascii="Arial" w:hAnsi="Arial" w:eastAsia="Times New Roman" w:cs="Arial"/>
          <w:sz w:val="24"/>
          <w:szCs w:val="24"/>
          <w:lang w:val="sr-RS"/>
        </w:rPr>
      </w:pPr>
      <w:r>
        <w:rPr>
          <w:rFonts w:eastAsia="Times New Roman" w:cs="Arial" w:ascii="Arial" w:hAnsi="Arial"/>
          <w:sz w:val="24"/>
          <w:szCs w:val="24"/>
          <w:lang w:val="sr-RS"/>
        </w:rPr>
        <w:t>фотокопију / очитану личну карту овлашћеног лица корисника средстава/ жиранта и</w:t>
      </w:r>
    </w:p>
    <w:p>
      <w:pPr>
        <w:pStyle w:val="ListParagraph"/>
        <w:widowControl w:val="false"/>
        <w:numPr>
          <w:ilvl w:val="1"/>
          <w:numId w:val="7"/>
        </w:numPr>
        <w:spacing w:lineRule="auto" w:line="240" w:before="0" w:after="120"/>
        <w:ind w:left="709" w:right="-23" w:hanging="357"/>
        <w:contextualSpacing/>
        <w:jc w:val="both"/>
        <w:rPr>
          <w:rFonts w:ascii="Arial" w:hAnsi="Arial" w:eastAsia="Times New Roman" w:cs="Arial"/>
          <w:sz w:val="24"/>
          <w:szCs w:val="24"/>
          <w:lang w:val="sr-RS"/>
        </w:rPr>
      </w:pPr>
      <w:r>
        <w:rPr>
          <w:rFonts w:eastAsia="Times New Roman" w:cs="Arial" w:ascii="Arial" w:hAnsi="Arial"/>
          <w:sz w:val="24"/>
          <w:szCs w:val="24"/>
          <w:lang w:val="sr-RS"/>
        </w:rPr>
        <w:t>друге доказе у зависности од статуса жиранта.</w:t>
      </w:r>
    </w:p>
    <w:p>
      <w:pPr>
        <w:pStyle w:val="Normal"/>
        <w:spacing w:before="0" w:after="120"/>
        <w:jc w:val="both"/>
        <w:rPr>
          <w:rFonts w:ascii="Arial" w:hAnsi="Arial" w:cs="Arial"/>
        </w:rPr>
      </w:pPr>
      <w:r>
        <w:rPr>
          <w:rFonts w:cs="Arial" w:ascii="Arial" w:hAnsi="Arial"/>
        </w:rPr>
        <w:t>Жирант може бити свако пословно способно физичко лице које је у радном 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 пензионер.</w:t>
      </w:r>
    </w:p>
    <w:p>
      <w:pPr>
        <w:pStyle w:val="Normal"/>
        <w:spacing w:before="0" w:after="120"/>
        <w:jc w:val="both"/>
        <w:rPr>
          <w:rFonts w:ascii="Arial" w:hAnsi="Arial" w:cs="Arial"/>
          <w:lang w:val="sr-Latn-RS"/>
        </w:rPr>
      </w:pPr>
      <w:r>
        <w:rPr>
          <w:rFonts w:cs="Arial" w:ascii="Arial" w:hAnsi="Arial"/>
          <w:lang w:val="sr-Latn-RS"/>
        </w:rPr>
      </w:r>
    </w:p>
    <w:p>
      <w:pPr>
        <w:pStyle w:val="TextBody"/>
        <w:shd w:val="clear" w:color="auto" w:fill="F2F2F2"/>
        <w:spacing w:before="120" w:after="120"/>
        <w:jc w:val="center"/>
        <w:rPr>
          <w:rFonts w:ascii="Arial" w:hAnsi="Arial" w:cs="Arial"/>
          <w:b/>
          <w:b/>
          <w:lang w:val="sr-RS"/>
        </w:rPr>
      </w:pPr>
      <w:r>
        <w:rPr>
          <w:rFonts w:cs="Arial" w:ascii="Arial" w:hAnsi="Arial"/>
          <w:b/>
          <w:lang w:val="sr-RS"/>
        </w:rPr>
        <w:t>V</w:t>
      </w:r>
      <w:r>
        <w:rPr>
          <w:rFonts w:cs="Arial" w:ascii="Arial" w:hAnsi="Arial"/>
          <w:b/>
          <w:lang w:val="en-US"/>
        </w:rPr>
        <w:t>I</w:t>
      </w:r>
      <w:r>
        <w:rPr>
          <w:rFonts w:cs="Arial" w:ascii="Arial" w:hAnsi="Arial"/>
          <w:b/>
          <w:lang w:val="sr-RS"/>
        </w:rPr>
        <w:t xml:space="preserve"> ОБАВЕЗЕ ИЗ УГОВОРА</w:t>
      </w:r>
    </w:p>
    <w:p>
      <w:pPr>
        <w:pStyle w:val="Normal"/>
        <w:spacing w:before="120" w:after="0"/>
        <w:jc w:val="both"/>
        <w:rPr>
          <w:rFonts w:ascii="Arial" w:hAnsi="Arial" w:cs="Arial"/>
          <w:lang w:val="sr-RS"/>
        </w:rPr>
      </w:pPr>
      <w:r>
        <w:rPr>
          <w:rFonts w:cs="Arial" w:ascii="Arial" w:hAnsi="Arial"/>
          <w:lang w:val="sr-RS"/>
        </w:rPr>
        <w:t>Послодавац је у обавези да:</w:t>
      </w:r>
    </w:p>
    <w:p>
      <w:pPr>
        <w:pStyle w:val="ListParagraph"/>
        <w:numPr>
          <w:ilvl w:val="1"/>
          <w:numId w:val="10"/>
        </w:numPr>
        <w:spacing w:lineRule="auto" w:line="240" w:before="0" w:after="0"/>
        <w:ind w:left="567" w:hanging="360"/>
        <w:contextualSpacing/>
        <w:jc w:val="both"/>
        <w:rPr>
          <w:rFonts w:ascii="Arial" w:hAnsi="Arial" w:cs="Arial"/>
          <w:sz w:val="24"/>
          <w:szCs w:val="24"/>
          <w:lang w:val="sr-RS"/>
        </w:rPr>
      </w:pPr>
      <w:r>
        <w:rPr>
          <w:rFonts w:cs="Arial" w:ascii="Arial" w:hAnsi="Arial"/>
          <w:sz w:val="24"/>
          <w:szCs w:val="24"/>
          <w:lang w:val="sr-RS"/>
        </w:rPr>
        <w:t xml:space="preserve">заснује радни однос са незапосленим ради стицања практичних знања и вештина за рад на конкретним пословима; </w:t>
      </w:r>
    </w:p>
    <w:p>
      <w:pPr>
        <w:pStyle w:val="Normal"/>
        <w:numPr>
          <w:ilvl w:val="0"/>
          <w:numId w:val="10"/>
        </w:numPr>
        <w:ind w:left="567" w:hanging="360"/>
        <w:jc w:val="both"/>
        <w:rPr>
          <w:rFonts w:ascii="Arial" w:hAnsi="Arial" w:cs="Arial"/>
          <w:lang w:val="sr-RS"/>
        </w:rPr>
      </w:pPr>
      <w:r>
        <w:rPr>
          <w:rFonts w:cs="Arial" w:ascii="Arial" w:hAnsi="Arial"/>
          <w:lang w:val="sr-RS"/>
        </w:rPr>
        <w:t>Националној служби достави доказ да је са лицем укљученим у програм на одређено време,</w:t>
      </w:r>
      <w:r>
        <w:rPr>
          <w:rFonts w:cs="Arial" w:ascii="Arial" w:hAnsi="Arial"/>
          <w:b/>
          <w:lang w:val="sr-RS"/>
        </w:rPr>
        <w:t xml:space="preserve"> </w:t>
      </w:r>
      <w:r>
        <w:rPr>
          <w:rFonts w:cs="Arial" w:ascii="Arial" w:hAnsi="Arial"/>
          <w:lang w:val="sr-RS"/>
        </w:rPr>
        <w:t>до истека трећег месеца, односно завршетка програма, закључио уговор о раду на неодређено време, у циљу остваривања права на накнаду трошкова зараде за још три месеца, односно у укупном трајању од 6 месеци (достављају само послодавци који желе наставак програма са лицем после прва 3 месеца);</w:t>
      </w:r>
    </w:p>
    <w:p>
      <w:pPr>
        <w:pStyle w:val="ListParagraph"/>
        <w:numPr>
          <w:ilvl w:val="1"/>
          <w:numId w:val="10"/>
        </w:numPr>
        <w:spacing w:lineRule="auto" w:line="240" w:before="0" w:after="0"/>
        <w:ind w:left="567" w:hanging="360"/>
        <w:contextualSpacing/>
        <w:jc w:val="both"/>
        <w:rPr>
          <w:rFonts w:ascii="Arial" w:hAnsi="Arial" w:cs="Arial"/>
          <w:sz w:val="24"/>
          <w:szCs w:val="24"/>
          <w:lang w:val="sr-RS"/>
        </w:rPr>
      </w:pPr>
      <w:r>
        <w:rPr>
          <w:rFonts w:cs="Arial" w:ascii="Arial" w:hAnsi="Arial"/>
          <w:sz w:val="24"/>
          <w:szCs w:val="24"/>
          <w:lang w:val="sr-RS"/>
        </w:rPr>
        <w:t>оспособљава лице за рад на конкретним пословима у трајању од 3 месеца, у складу са програмом стицања практичних знања и вештина;</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месечно, у складу са законом и законским роковима, обрачунава и исплаћује нето зараду лицу укљученом у програм, најмање у висини одобреног износа;</w:t>
      </w:r>
    </w:p>
    <w:p>
      <w:pPr>
        <w:pStyle w:val="ListParagraph"/>
        <w:numPr>
          <w:ilvl w:val="1"/>
          <w:numId w:val="10"/>
        </w:numPr>
        <w:spacing w:lineRule="auto" w:line="240" w:before="0" w:after="0"/>
        <w:ind w:left="567" w:hanging="360"/>
        <w:contextualSpacing/>
        <w:jc w:val="both"/>
        <w:rPr>
          <w:rFonts w:ascii="Arial" w:hAnsi="Arial" w:cs="Arial"/>
          <w:sz w:val="24"/>
          <w:szCs w:val="24"/>
          <w:lang w:val="sr-RS"/>
        </w:rPr>
      </w:pPr>
      <w:r>
        <w:rPr>
          <w:rFonts w:cs="Arial" w:ascii="Arial" w:hAnsi="Arial"/>
          <w:sz w:val="24"/>
          <w:szCs w:val="24"/>
          <w:lang w:val="sr-RS"/>
        </w:rPr>
        <w:t>месечно, за месец који претходи текућем месецу, доставља Националној служби захтев за учешће у финансирању зараде и доказе о исплати зараде лицу укљученом у програм и уплати припадајућег пореза и доприноса за обавезно социјално осигурање</w:t>
      </w:r>
      <w:r>
        <w:rPr>
          <w:rFonts w:cs="Arial" w:ascii="Arial" w:hAnsi="Arial"/>
          <w:sz w:val="24"/>
          <w:szCs w:val="24"/>
          <w:lang w:val="sr-Latn-RS"/>
        </w:rPr>
        <w:t>;</w:t>
      </w:r>
      <w:r>
        <w:rPr>
          <w:rFonts w:cs="Arial" w:ascii="Arial" w:hAnsi="Arial"/>
          <w:sz w:val="24"/>
          <w:szCs w:val="24"/>
          <w:lang w:val="sr-RS"/>
        </w:rPr>
        <w:t xml:space="preserve"> </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 xml:space="preserve">изда лицу потврду о стеченом практичном знању за обављање послова са наведеним компетенцијама у областима у којима је лице стекло практична знања и вештине; </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достави Националној служби копију потврде о стеченом практичном знању;</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задржи лице у радном односу најмање 3 месеца по истеку периода стицања практичних знања и вештина, односно 6 месеци након истека периода финансирања;</w:t>
      </w:r>
    </w:p>
    <w:p>
      <w:pPr>
        <w:pStyle w:val="TextBody"/>
        <w:numPr>
          <w:ilvl w:val="1"/>
          <w:numId w:val="15"/>
        </w:numPr>
        <w:spacing w:before="0" w:after="0"/>
        <w:ind w:left="567" w:hanging="357"/>
        <w:rPr>
          <w:lang w:val="sr-RS"/>
        </w:rPr>
      </w:pPr>
      <w:r>
        <w:rPr>
          <w:rFonts w:cs="Arial" w:ascii="Arial" w:hAnsi="Arial"/>
          <w:lang w:val="sr-RS"/>
        </w:rPr>
        <w:t>запослена лица не уступа на рад другом послодавцу;</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у случају престанка радног односа лицу укљученом у програм, заснује радни однос са другим незапосленим лицем који испуњава потребне услове у складу са Јавним позивом, у року до 30 дана од дана престанка радног односа и задржи га у радном односу најкраће до истека уговором предвиђеног рока продуженог за период спроведене замене;</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омогући Националној служби контролу реализације уговорне обавезе и</w:t>
      </w:r>
    </w:p>
    <w:p>
      <w:pPr>
        <w:pStyle w:val="TextBody"/>
        <w:numPr>
          <w:ilvl w:val="1"/>
          <w:numId w:val="10"/>
        </w:numPr>
        <w:spacing w:before="0" w:after="0"/>
        <w:ind w:left="567" w:hanging="360"/>
        <w:jc w:val="both"/>
        <w:rPr>
          <w:rFonts w:ascii="Arial" w:hAnsi="Arial" w:cs="Arial"/>
          <w:lang w:val="sr-RS"/>
        </w:rPr>
      </w:pPr>
      <w:r>
        <w:rPr>
          <w:rFonts w:cs="Arial" w:ascii="Arial" w:hAnsi="Arial"/>
          <w:lang w:val="sr-RS"/>
        </w:rPr>
        <w:t xml:space="preserve">обавести Националну службу о свим променама које су од значаја за реализацију уговора, у року од 8 дана од дана настанка промене.  </w:t>
      </w:r>
    </w:p>
    <w:p>
      <w:pPr>
        <w:pStyle w:val="Normal"/>
        <w:tabs>
          <w:tab w:val="clear" w:pos="720"/>
          <w:tab w:val="left" w:pos="2595" w:leader="none"/>
        </w:tabs>
        <w:spacing w:before="120" w:after="120"/>
        <w:jc w:val="both"/>
        <w:rPr>
          <w:rFonts w:ascii="Arial" w:hAnsi="Arial" w:cs="Arial"/>
          <w:lang w:val="sr-RS"/>
        </w:rPr>
      </w:pPr>
      <w:r>
        <w:rPr>
          <w:rFonts w:cs="Arial" w:ascii="Arial" w:hAnsi="Arial"/>
          <w:lang w:val="sr-RS"/>
        </w:rPr>
        <w:t>У случају да послодавац не реализује обавезе утврђене уговором, дужан је да изврши повраћај исплаћених средства, увећаних за законску затезну камату од датума преноса средстава</w:t>
      </w:r>
      <w:r>
        <w:rPr>
          <w:rFonts w:cs="Arial" w:ascii="Arial" w:hAnsi="Arial"/>
          <w:lang w:val="sr-Latn-RS"/>
        </w:rPr>
        <w:t>.</w:t>
      </w:r>
      <w:r>
        <w:rPr>
          <w:rFonts w:cs="Arial" w:ascii="Arial" w:hAnsi="Arial"/>
          <w:lang w:val="sr-RS"/>
        </w:rPr>
        <w:tab/>
      </w:r>
    </w:p>
    <w:p>
      <w:pPr>
        <w:pStyle w:val="TextBody"/>
        <w:shd w:val="clear" w:color="auto" w:fill="F2F2F2"/>
        <w:spacing w:before="120" w:after="120"/>
        <w:jc w:val="center"/>
        <w:rPr>
          <w:rFonts w:ascii="Arial" w:hAnsi="Arial" w:cs="Arial"/>
          <w:b/>
          <w:b/>
          <w:lang w:val="sr-RS"/>
        </w:rPr>
      </w:pPr>
      <w:r>
        <w:rPr>
          <w:rFonts w:cs="Arial" w:ascii="Arial" w:hAnsi="Arial"/>
          <w:b/>
          <w:lang w:val="sr-RS"/>
        </w:rPr>
        <w:t>V</w:t>
      </w:r>
      <w:r>
        <w:rPr>
          <w:rFonts w:cs="Arial" w:ascii="Arial" w:hAnsi="Arial"/>
          <w:b/>
          <w:lang w:val="en-US"/>
        </w:rPr>
        <w:t>I</w:t>
      </w:r>
      <w:r>
        <w:rPr>
          <w:rFonts w:cs="Arial" w:ascii="Arial" w:hAnsi="Arial"/>
          <w:b/>
          <w:lang w:val="sr-RS"/>
        </w:rPr>
        <w:t xml:space="preserve">I ЗАШТИТА ПОДАТАКА О ЛИЧНОСТИ </w:t>
      </w:r>
    </w:p>
    <w:p>
      <w:pPr>
        <w:pStyle w:val="TextBody"/>
        <w:spacing w:before="120" w:after="120"/>
        <w:jc w:val="both"/>
        <w:rPr>
          <w:rFonts w:ascii="Arial" w:hAnsi="Arial" w:cs="Arial"/>
          <w:lang w:val="sr-CS"/>
        </w:rPr>
      </w:pPr>
      <w:r>
        <w:rPr>
          <w:rFonts w:cs="Arial" w:ascii="Arial" w:hAnsi="Arial"/>
          <w:lang w:val="sr-CS"/>
        </w:rPr>
        <w:t xml:space="preserve">Сви подаци </w:t>
      </w:r>
      <w:r>
        <w:rPr>
          <w:rFonts w:cs="Arial" w:ascii="Arial" w:hAnsi="Arial"/>
          <w:lang w:val="sr-RS"/>
        </w:rPr>
        <w:t xml:space="preserve">о личности </w:t>
      </w:r>
      <w:r>
        <w:rPr>
          <w:rFonts w:cs="Arial" w:ascii="Arial" w:hAnsi="Arial"/>
          <w:lang w:val="sr-CS"/>
        </w:rPr>
        <w:t xml:space="preserve">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pPr>
        <w:pStyle w:val="TextBody"/>
        <w:spacing w:before="120" w:after="120"/>
        <w:jc w:val="both"/>
        <w:rPr>
          <w:rFonts w:ascii="Arial" w:hAnsi="Arial" w:cs="Arial"/>
          <w:lang w:val="sr-CS"/>
        </w:rPr>
      </w:pPr>
      <w:r>
        <w:rPr>
          <w:rFonts w:cs="Arial" w:ascii="Arial" w:hAnsi="Arial"/>
          <w:lang w:val="sr-CS"/>
        </w:rPr>
        <w:t>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w:t>
      </w:r>
    </w:p>
    <w:p>
      <w:pPr>
        <w:pStyle w:val="TextBody"/>
        <w:spacing w:before="120" w:after="120"/>
        <w:jc w:val="both"/>
        <w:rPr>
          <w:rFonts w:ascii="Arial" w:hAnsi="Arial" w:cs="Arial"/>
          <w:lang w:val="sr-CS"/>
        </w:rPr>
      </w:pPr>
      <w:r>
        <w:rPr>
          <w:rFonts w:cs="Arial" w:ascii="Arial" w:hAnsi="Arial"/>
          <w:lang w:val="sr-CS"/>
        </w:rPr>
        <w:t xml:space="preserve">Национална служба ће чувати податке о личности у року предвиђеним законом, уз примену одговарајућих техничких, организационих и кадровских мера. </w:t>
      </w:r>
    </w:p>
    <w:p>
      <w:pPr>
        <w:pStyle w:val="TextBody"/>
        <w:spacing w:before="120" w:after="120"/>
        <w:jc w:val="both"/>
        <w:rPr>
          <w:rFonts w:ascii="Arial" w:hAnsi="Arial" w:cs="Arial"/>
          <w:lang w:val="sr-CS"/>
        </w:rPr>
      </w:pPr>
      <w:r>
        <w:rPr>
          <w:rFonts w:cs="Arial" w:ascii="Arial" w:hAnsi="Arial"/>
          <w:lang w:val="sr-CS"/>
        </w:rPr>
        <w:t xml:space="preserve">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 </w:t>
      </w:r>
    </w:p>
    <w:p>
      <w:pPr>
        <w:pStyle w:val="TextBody"/>
        <w:spacing w:before="120" w:after="120"/>
        <w:jc w:val="both"/>
        <w:rPr>
          <w:rFonts w:ascii="Arial" w:hAnsi="Arial" w:cs="Arial"/>
          <w:lang w:val="sr-CS"/>
        </w:rPr>
      </w:pPr>
      <w:r>
        <w:rPr>
          <w:rFonts w:cs="Arial" w:ascii="Arial" w:hAnsi="Arial"/>
          <w:lang w:val="sr-CS"/>
        </w:rPr>
      </w:r>
    </w:p>
    <w:p>
      <w:pPr>
        <w:pStyle w:val="TextBody"/>
        <w:spacing w:before="120" w:after="120"/>
        <w:jc w:val="both"/>
        <w:rPr>
          <w:lang w:val="sr-RS"/>
        </w:rPr>
      </w:pPr>
      <w:r>
        <w:rPr>
          <w:lang w:val="sr-RS"/>
        </w:rPr>
      </w:r>
      <w:bookmarkStart w:id="0" w:name="_GoBack"/>
      <w:bookmarkStart w:id="1" w:name="_GoBack"/>
      <w:bookmarkEnd w:id="1"/>
    </w:p>
    <w:p>
      <w:pPr>
        <w:pStyle w:val="TextBody"/>
        <w:shd w:val="clear" w:color="auto" w:fill="F2F2F2"/>
        <w:spacing w:before="120" w:after="120"/>
        <w:jc w:val="center"/>
        <w:rPr>
          <w:rFonts w:ascii="Arial" w:hAnsi="Arial" w:cs="Arial"/>
          <w:b/>
          <w:b/>
          <w:lang w:val="sr-RS"/>
        </w:rPr>
      </w:pPr>
      <w:r>
        <w:rPr>
          <w:rFonts w:cs="Arial" w:ascii="Arial" w:hAnsi="Arial"/>
          <w:b/>
          <w:lang w:val="sr-RS"/>
        </w:rPr>
        <w:t>V</w:t>
      </w:r>
      <w:r>
        <w:rPr>
          <w:rFonts w:cs="Arial" w:ascii="Arial" w:hAnsi="Arial"/>
          <w:b/>
          <w:lang w:val="en-US"/>
        </w:rPr>
        <w:t>I</w:t>
      </w:r>
      <w:r>
        <w:rPr>
          <w:rFonts w:cs="Arial" w:ascii="Arial" w:hAnsi="Arial"/>
          <w:b/>
          <w:lang w:val="sr-RS"/>
        </w:rPr>
        <w:t>I</w:t>
      </w:r>
      <w:r>
        <w:rPr>
          <w:rFonts w:cs="Arial" w:ascii="Arial" w:hAnsi="Arial"/>
          <w:b/>
          <w:lang w:val="en-US"/>
        </w:rPr>
        <w:t>I</w:t>
      </w:r>
      <w:r>
        <w:rPr>
          <w:rFonts w:cs="Arial" w:ascii="Arial" w:hAnsi="Arial"/>
          <w:b/>
          <w:lang w:val="sr-RS"/>
        </w:rPr>
        <w:t xml:space="preserve"> ОСТАЛЕ ИНФОРМАЦИЈЕ</w:t>
      </w:r>
    </w:p>
    <w:p>
      <w:pPr>
        <w:pStyle w:val="Normal"/>
        <w:spacing w:before="120" w:after="120"/>
        <w:rPr/>
      </w:pPr>
      <w:r>
        <w:rPr>
          <w:rFonts w:cs="Arial" w:ascii="Arial" w:hAnsi="Arial"/>
          <w:lang w:val="sr-RS"/>
        </w:rPr>
        <w:t xml:space="preserve">Информације о програму могу се добити у надлежној организационој јединици Националне службе, или на сајтовима </w:t>
      </w:r>
      <w:hyperlink r:id="rId4">
        <w:r>
          <w:rPr>
            <w:rStyle w:val="InternetLink"/>
            <w:rFonts w:cs="Arial" w:ascii="Arial" w:hAnsi="Arial"/>
            <w:lang w:val="sr-Latn-RS"/>
          </w:rPr>
          <w:t>www.nsz.gov.rs</w:t>
        </w:r>
      </w:hyperlink>
      <w:r>
        <w:rPr>
          <w:rFonts w:cs="Arial" w:ascii="Arial" w:hAnsi="Arial"/>
          <w:lang w:val="sr-Latn-RS"/>
        </w:rPr>
        <w:t xml:space="preserve"> </w:t>
      </w:r>
      <w:r>
        <w:rPr>
          <w:rFonts w:cs="Arial" w:ascii="Arial" w:hAnsi="Arial"/>
          <w:lang w:val="sr-RS"/>
        </w:rPr>
        <w:t>и</w:t>
      </w:r>
      <w:r>
        <w:rPr>
          <w:rFonts w:eastAsia="Arial" w:cs="Arial" w:ascii="Arial" w:hAnsi="Arial"/>
          <w:lang w:val="sr-RS"/>
        </w:rPr>
        <w:t xml:space="preserve"> </w:t>
      </w:r>
      <w:hyperlink r:id="rId5">
        <w:r>
          <w:rPr>
            <w:rStyle w:val="InternetLink"/>
            <w:rFonts w:eastAsia="Arial" w:cs="Arial" w:ascii="Arial" w:hAnsi="Arial"/>
            <w:lang w:val="sr-Latn-RS"/>
          </w:rPr>
          <w:t>www.cicevac.rs</w:t>
        </w:r>
      </w:hyperlink>
    </w:p>
    <w:p>
      <w:pPr>
        <w:pStyle w:val="Normal"/>
        <w:spacing w:before="0" w:after="120"/>
        <w:rPr>
          <w:rFonts w:ascii="Arial" w:hAnsi="Arial" w:cs="Arial"/>
          <w:lang w:val="sr-RS"/>
        </w:rPr>
      </w:pPr>
      <w:r>
        <w:rPr>
          <w:rFonts w:cs="Arial" w:ascii="Arial" w:hAnsi="Arial"/>
          <w:lang w:val="sr-RS"/>
        </w:rPr>
      </w:r>
    </w:p>
    <w:p>
      <w:pPr>
        <w:pStyle w:val="Normal"/>
        <w:rPr>
          <w:rFonts w:ascii="Arial" w:hAnsi="Arial" w:cs="Arial"/>
          <w:lang w:val="sr-RS"/>
        </w:rPr>
      </w:pPr>
      <w:r>
        <w:rPr>
          <w:rFonts w:cs="Arial" w:ascii="Arial" w:hAnsi="Arial"/>
          <w:lang w:val="sr-RS"/>
        </w:rPr>
        <w:t xml:space="preserve">Јавни позив је отворен од дана објављивања на сајтовима Општине и Националне службе , до утрошка расположивих средстава издвојених за ову намену, а најкасније до </w:t>
      </w:r>
      <w:r>
        <w:rPr>
          <w:rFonts w:cs="Arial" w:ascii="Arial" w:hAnsi="Arial"/>
          <w:b/>
          <w:lang w:val="sr-RS"/>
        </w:rPr>
        <w:t>30.09.2020</w:t>
      </w:r>
      <w:r>
        <w:rPr>
          <w:rFonts w:cs="Arial" w:ascii="Arial" w:hAnsi="Arial"/>
          <w:lang w:val="sr-RS"/>
        </w:rPr>
        <w:t>. године.</w:t>
      </w:r>
    </w:p>
    <w:p>
      <w:pPr>
        <w:pStyle w:val="Normal"/>
        <w:rPr>
          <w:rFonts w:ascii="Arial" w:hAnsi="Arial" w:cs="Arial"/>
          <w:lang w:val="sr-RS"/>
        </w:rPr>
      </w:pPr>
      <w:r>
        <w:rPr>
          <w:rFonts w:cs="Arial" w:ascii="Arial" w:hAnsi="Arial"/>
          <w:lang w:val="sr-RS"/>
        </w:rPr>
      </w:r>
    </w:p>
    <w:p>
      <w:pPr>
        <w:pStyle w:val="Normal"/>
        <w:jc w:val="both"/>
        <w:rPr>
          <w:rFonts w:ascii="Arial" w:hAnsi="Arial" w:cs="Arial"/>
          <w:lang w:val="sr-RS"/>
        </w:rPr>
      </w:pPr>
      <w:r>
        <w:rPr>
          <w:rFonts w:cs="Arial" w:ascii="Arial" w:hAnsi="Arial"/>
          <w:lang w:val="sr-RS"/>
        </w:rPr>
      </w:r>
    </w:p>
    <w:p>
      <w:pPr>
        <w:pStyle w:val="Normal"/>
        <w:jc w:val="both"/>
        <w:rPr/>
      </w:pPr>
      <w:r>
        <w:rPr>
          <w:rFonts w:cs="Arial" w:ascii="Arial" w:hAnsi="Arial"/>
          <w:lang w:val="sr-RS"/>
        </w:rPr>
        <w:t>.</w:t>
      </w:r>
    </w:p>
    <w:sectPr>
      <w:type w:val="nextPage"/>
      <w:pgSz w:w="12240" w:h="15840"/>
      <w:pgMar w:left="1418" w:right="1418"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bullet"/>
      <w:lvlText w:val="o"/>
      <w:lvlJc w:val="left"/>
      <w:pPr>
        <w:ind w:left="720" w:hanging="360"/>
      </w:pPr>
      <w:rPr>
        <w:rFonts w:ascii="Courier New" w:hAnsi="Courier New" w:cs="Courier New" w:hint="default"/>
        <w:i w:val="false"/>
        <w:b w:val="false"/>
        <w:rFonts w:cs="Courier New"/>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o"/>
      <w:lvlJc w:val="left"/>
      <w:pPr>
        <w:ind w:left="1146" w:hanging="360"/>
      </w:pPr>
      <w:rPr>
        <w:rFonts w:ascii="Courier New" w:hAnsi="Courier New" w:cs="Courier New" w:hint="default"/>
        <w:rFonts w:cs="Courier New"/>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sz w:val="22"/>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sz w:val="24"/>
        <w:i w:val="false"/>
        <w:b w:val="false"/>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i w:val="false"/>
        <w:b w:val="false"/>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14">
    <w:lvl w:ilvl="0">
      <w:start w:val="1"/>
      <w:numFmt w:val="bullet"/>
      <w:lvlText w:val="o"/>
      <w:lvlJc w:val="left"/>
      <w:pPr>
        <w:ind w:left="1145" w:hanging="360"/>
      </w:pPr>
      <w:rPr>
        <w:rFonts w:ascii="Courier New" w:hAnsi="Courier New" w:cs="Courier New" w:hint="default"/>
        <w:rFonts w:cs="Courier New"/>
      </w:rPr>
    </w:lvl>
    <w:lvl w:ilvl="1">
      <w:start w:val="1"/>
      <w:numFmt w:val="bullet"/>
      <w:lvlText w:val="o"/>
      <w:lvlJc w:val="left"/>
      <w:pPr>
        <w:ind w:left="1865" w:hanging="360"/>
      </w:pPr>
      <w:rPr>
        <w:rFonts w:ascii="Courier New" w:hAnsi="Courier New" w:cs="Courier New" w:hint="default"/>
        <w:rFonts w:cs="Courier New"/>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Fonts w:cs="Courier New"/>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Fonts w:cs="Courier New"/>
      </w:rPr>
    </w:lvl>
    <w:lvl w:ilvl="8">
      <w:start w:val="1"/>
      <w:numFmt w:val="bullet"/>
      <w:lvlText w:val=""/>
      <w:lvlJc w:val="left"/>
      <w:pPr>
        <w:ind w:left="6905"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7ca7"/>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Heading1">
    <w:name w:val="Heading 1"/>
    <w:basedOn w:val="Normal"/>
    <w:next w:val="Normal"/>
    <w:link w:val="Heading1Char"/>
    <w:qFormat/>
    <w:rsid w:val="00747ca7"/>
    <w:pPr>
      <w:keepNext w:val="true"/>
      <w:outlineLvl w:val="0"/>
    </w:pPr>
    <w:rPr>
      <w:bCs/>
      <w:sz w:val="28"/>
      <w:szCs w:val="20"/>
      <w:lang w:val="sr-CS"/>
    </w:rPr>
  </w:style>
  <w:style w:type="paragraph" w:styleId="Heading2">
    <w:name w:val="Heading 2"/>
    <w:basedOn w:val="Normal"/>
    <w:next w:val="Normal"/>
    <w:link w:val="Heading2Char"/>
    <w:semiHidden/>
    <w:unhideWhenUsed/>
    <w:qFormat/>
    <w:rsid w:val="00747ca7"/>
    <w:pPr>
      <w:keepNext w:val="true"/>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747ca7"/>
    <w:pPr>
      <w:keepNext w:val="true"/>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747ca7"/>
    <w:rPr>
      <w:rFonts w:ascii="Times New Roman" w:hAnsi="Times New Roman" w:eastAsia="Times New Roman" w:cs="Times New Roman"/>
      <w:bCs/>
      <w:sz w:val="28"/>
      <w:szCs w:val="20"/>
      <w:lang w:val="sr-CS"/>
    </w:rPr>
  </w:style>
  <w:style w:type="character" w:styleId="Heading2Char" w:customStyle="1">
    <w:name w:val="Heading 2 Char"/>
    <w:basedOn w:val="DefaultParagraphFont"/>
    <w:link w:val="Heading2"/>
    <w:semiHidden/>
    <w:qFormat/>
    <w:rsid w:val="00747ca7"/>
    <w:rPr>
      <w:rFonts w:ascii="Arial" w:hAnsi="Arial" w:eastAsia="Times New Roman" w:cs="Arial"/>
      <w:b/>
      <w:bCs/>
      <w:i/>
      <w:iCs/>
      <w:sz w:val="28"/>
      <w:szCs w:val="28"/>
      <w:lang w:val="en-GB"/>
    </w:rPr>
  </w:style>
  <w:style w:type="character" w:styleId="Heading4Char" w:customStyle="1">
    <w:name w:val="Heading 4 Char"/>
    <w:basedOn w:val="DefaultParagraphFont"/>
    <w:link w:val="Heading4"/>
    <w:uiPriority w:val="9"/>
    <w:semiHidden/>
    <w:qFormat/>
    <w:rsid w:val="00747ca7"/>
    <w:rPr>
      <w:rFonts w:ascii="Calibri" w:hAnsi="Calibri" w:eastAsia="Times New Roman" w:cs="Times New Roman"/>
      <w:b/>
      <w:bCs/>
      <w:sz w:val="28"/>
      <w:szCs w:val="28"/>
      <w:lang w:val="en-GB"/>
    </w:rPr>
  </w:style>
  <w:style w:type="character" w:styleId="InternetLink">
    <w:name w:val="Internet Link"/>
    <w:unhideWhenUsed/>
    <w:rsid w:val="00747ca7"/>
    <w:rPr>
      <w:color w:val="0000FF"/>
      <w:u w:val="single"/>
    </w:rPr>
  </w:style>
  <w:style w:type="character" w:styleId="FollowedHyperlink">
    <w:name w:val="FollowedHyperlink"/>
    <w:basedOn w:val="DefaultParagraphFont"/>
    <w:uiPriority w:val="99"/>
    <w:semiHidden/>
    <w:unhideWhenUsed/>
    <w:qFormat/>
    <w:rsid w:val="00747ca7"/>
    <w:rPr>
      <w:color w:val="954F72" w:themeColor="followedHyperlink"/>
      <w:u w:val="single"/>
    </w:rPr>
  </w:style>
  <w:style w:type="character" w:styleId="FootnoteTextChar" w:customStyle="1">
    <w:name w:val="Footnote Text Char"/>
    <w:basedOn w:val="DefaultParagraphFont"/>
    <w:link w:val="FootnoteText"/>
    <w:uiPriority w:val="99"/>
    <w:semiHidden/>
    <w:qFormat/>
    <w:rsid w:val="00747ca7"/>
    <w:rPr>
      <w:rFonts w:ascii="Times New Roman" w:hAnsi="Times New Roman" w:eastAsia="Times New Roman" w:cs="Times New Roman"/>
      <w:sz w:val="20"/>
      <w:szCs w:val="20"/>
      <w:lang w:val="en-GB"/>
    </w:rPr>
  </w:style>
  <w:style w:type="character" w:styleId="CommentTextChar" w:customStyle="1">
    <w:name w:val="Comment Text Char"/>
    <w:basedOn w:val="DefaultParagraphFont"/>
    <w:link w:val="CommentText"/>
    <w:semiHidden/>
    <w:qFormat/>
    <w:rsid w:val="00747ca7"/>
    <w:rPr>
      <w:rFonts w:ascii="Times New Roman" w:hAnsi="Times New Roman" w:eastAsia="Times New Roman" w:cs="Times New Roman"/>
      <w:sz w:val="20"/>
      <w:szCs w:val="20"/>
      <w:lang w:val="en-GB"/>
    </w:rPr>
  </w:style>
  <w:style w:type="character" w:styleId="HeaderChar" w:customStyle="1">
    <w:name w:val="Header Char"/>
    <w:basedOn w:val="DefaultParagraphFont"/>
    <w:link w:val="Header"/>
    <w:uiPriority w:val="99"/>
    <w:qFormat/>
    <w:rsid w:val="00747ca7"/>
    <w:rPr>
      <w:rFonts w:ascii="Times New Roman" w:hAnsi="Times New Roman" w:eastAsia="Times New Roman" w:cs="Times New Roman"/>
      <w:sz w:val="24"/>
      <w:szCs w:val="24"/>
      <w:lang w:val="en-GB"/>
    </w:rPr>
  </w:style>
  <w:style w:type="character" w:styleId="FooterChar" w:customStyle="1">
    <w:name w:val="Footer Char"/>
    <w:basedOn w:val="DefaultParagraphFont"/>
    <w:link w:val="Footer"/>
    <w:uiPriority w:val="99"/>
    <w:qFormat/>
    <w:rsid w:val="00747ca7"/>
    <w:rPr>
      <w:rFonts w:ascii="Times New Roman" w:hAnsi="Times New Roman" w:eastAsia="Times New Roman" w:cs="Times New Roman"/>
      <w:sz w:val="24"/>
      <w:szCs w:val="24"/>
      <w:lang w:val="en-GB"/>
    </w:rPr>
  </w:style>
  <w:style w:type="character" w:styleId="BodyTextChar" w:customStyle="1">
    <w:name w:val="Body Text Char"/>
    <w:basedOn w:val="DefaultParagraphFont"/>
    <w:link w:val="BodyText"/>
    <w:qFormat/>
    <w:rsid w:val="00747ca7"/>
    <w:rPr>
      <w:rFonts w:ascii="Times New Roman" w:hAnsi="Times New Roman" w:eastAsia="Times New Roman" w:cs="Times New Roman"/>
      <w:sz w:val="24"/>
      <w:szCs w:val="24"/>
      <w:lang w:val="en-GB"/>
    </w:rPr>
  </w:style>
  <w:style w:type="character" w:styleId="BodyText2Char" w:customStyle="1">
    <w:name w:val="Body Text 2 Char"/>
    <w:basedOn w:val="DefaultParagraphFont"/>
    <w:link w:val="BodyText2"/>
    <w:semiHidden/>
    <w:qFormat/>
    <w:rsid w:val="00747ca7"/>
    <w:rPr>
      <w:rFonts w:ascii="Times New Roman" w:hAnsi="Times New Roman" w:eastAsia="Times New Roman" w:cs="Times New Roman"/>
      <w:sz w:val="24"/>
      <w:szCs w:val="24"/>
      <w:lang w:val="en-GB"/>
    </w:rPr>
  </w:style>
  <w:style w:type="character" w:styleId="BodyTextIndent3Char" w:customStyle="1">
    <w:name w:val="Body Text Indent 3 Char"/>
    <w:basedOn w:val="DefaultParagraphFont"/>
    <w:link w:val="BodyTextIndent3"/>
    <w:semiHidden/>
    <w:qFormat/>
    <w:rsid w:val="00747ca7"/>
    <w:rPr>
      <w:rFonts w:ascii="Times New Roman" w:hAnsi="Times New Roman" w:eastAsia="Times New Roman" w:cs="Arial"/>
      <w:sz w:val="24"/>
    </w:rPr>
  </w:style>
  <w:style w:type="character" w:styleId="CommentSubjectChar" w:customStyle="1">
    <w:name w:val="Comment Subject Char"/>
    <w:basedOn w:val="CommentTextChar"/>
    <w:link w:val="CommentSubject"/>
    <w:semiHidden/>
    <w:qFormat/>
    <w:rsid w:val="00747ca7"/>
    <w:rPr>
      <w:rFonts w:ascii="Times New Roman" w:hAnsi="Times New Roman" w:eastAsia="Times New Roman" w:cs="Times New Roman"/>
      <w:b/>
      <w:bCs/>
      <w:sz w:val="20"/>
      <w:szCs w:val="20"/>
      <w:lang w:val="en-GB"/>
    </w:rPr>
  </w:style>
  <w:style w:type="character" w:styleId="BalloonTextChar" w:customStyle="1">
    <w:name w:val="Balloon Text Char"/>
    <w:basedOn w:val="DefaultParagraphFont"/>
    <w:link w:val="BalloonText"/>
    <w:uiPriority w:val="99"/>
    <w:semiHidden/>
    <w:qFormat/>
    <w:rsid w:val="00747ca7"/>
    <w:rPr>
      <w:rFonts w:ascii="Tahoma" w:hAnsi="Tahoma" w:eastAsia="Times New Roman" w:cs="Tahoma"/>
      <w:sz w:val="16"/>
      <w:szCs w:val="16"/>
      <w:lang w:val="en-GB"/>
    </w:rPr>
  </w:style>
  <w:style w:type="character" w:styleId="ListParagraphChar" w:customStyle="1">
    <w:name w:val="List Paragraph Char"/>
    <w:link w:val="ListParagraph"/>
    <w:uiPriority w:val="34"/>
    <w:qFormat/>
    <w:locked/>
    <w:rsid w:val="00747ca7"/>
    <w:rPr>
      <w:rFonts w:ascii="Calibri" w:hAnsi="Calibri" w:eastAsia="Calibri" w:cs="Times New Roman"/>
    </w:rPr>
  </w:style>
  <w:style w:type="character" w:styleId="FootnoteCharacters">
    <w:name w:val="Footnote Characters"/>
    <w:semiHidden/>
    <w:unhideWhenUsed/>
    <w:qFormat/>
    <w:rsid w:val="00747ca7"/>
    <w:rPr>
      <w:vertAlign w:val="superscript"/>
    </w:rPr>
  </w:style>
  <w:style w:type="character" w:styleId="FootnoteAnchor">
    <w:name w:val="Footnote Anchor"/>
    <w:rPr>
      <w:vertAlign w:val="superscript"/>
    </w:rPr>
  </w:style>
  <w:style w:type="character" w:styleId="Annotationreference">
    <w:name w:val="annotation reference"/>
    <w:semiHidden/>
    <w:unhideWhenUsed/>
    <w:qFormat/>
    <w:rsid w:val="00747ca7"/>
    <w:rPr>
      <w:sz w:val="16"/>
      <w:szCs w:val="16"/>
    </w:rPr>
  </w:style>
  <w:style w:type="character" w:styleId="Lat" w:customStyle="1">
    <w:name w:val="lat"/>
    <w:basedOn w:val="DefaultParagraphFont"/>
    <w:qFormat/>
    <w:rsid w:val="00747ca7"/>
    <w:rPr/>
  </w:style>
  <w:style w:type="character" w:styleId="Appleconvertedspace" w:customStyle="1">
    <w:name w:val="apple-converted-space"/>
    <w:basedOn w:val="DefaultParagraphFont"/>
    <w:qFormat/>
    <w:rsid w:val="00747ca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747ca7"/>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link w:val="FootnoteTextChar"/>
    <w:uiPriority w:val="99"/>
    <w:semiHidden/>
    <w:unhideWhenUsed/>
    <w:rsid w:val="00747ca7"/>
    <w:pPr/>
    <w:rPr>
      <w:sz w:val="20"/>
      <w:szCs w:val="20"/>
    </w:rPr>
  </w:style>
  <w:style w:type="paragraph" w:styleId="Annotationtext">
    <w:name w:val="annotation text"/>
    <w:basedOn w:val="Normal"/>
    <w:link w:val="CommentTextChar"/>
    <w:semiHidden/>
    <w:unhideWhenUsed/>
    <w:qFormat/>
    <w:rsid w:val="00747ca7"/>
    <w:pPr/>
    <w:rPr>
      <w:sz w:val="20"/>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747ca7"/>
    <w:pPr>
      <w:tabs>
        <w:tab w:val="clear" w:pos="720"/>
        <w:tab w:val="center" w:pos="4535" w:leader="none"/>
        <w:tab w:val="right" w:pos="9071" w:leader="none"/>
      </w:tabs>
    </w:pPr>
    <w:rPr/>
  </w:style>
  <w:style w:type="paragraph" w:styleId="Footer">
    <w:name w:val="Footer"/>
    <w:basedOn w:val="Normal"/>
    <w:link w:val="FooterChar"/>
    <w:uiPriority w:val="99"/>
    <w:unhideWhenUsed/>
    <w:rsid w:val="00747ca7"/>
    <w:pPr>
      <w:tabs>
        <w:tab w:val="clear" w:pos="720"/>
        <w:tab w:val="center" w:pos="4320" w:leader="none"/>
        <w:tab w:val="right" w:pos="8640" w:leader="none"/>
      </w:tabs>
    </w:pPr>
    <w:rPr/>
  </w:style>
  <w:style w:type="paragraph" w:styleId="BodyText2">
    <w:name w:val="Body Text 2"/>
    <w:basedOn w:val="Normal"/>
    <w:link w:val="BodyText2Char"/>
    <w:semiHidden/>
    <w:unhideWhenUsed/>
    <w:qFormat/>
    <w:rsid w:val="00747ca7"/>
    <w:pPr>
      <w:spacing w:lineRule="auto" w:line="480" w:before="0" w:after="120"/>
    </w:pPr>
    <w:rPr/>
  </w:style>
  <w:style w:type="paragraph" w:styleId="BodyTextIndent3">
    <w:name w:val="Body Text Indent 3"/>
    <w:basedOn w:val="Normal"/>
    <w:link w:val="BodyTextIndent3Char"/>
    <w:semiHidden/>
    <w:unhideWhenUsed/>
    <w:qFormat/>
    <w:rsid w:val="00747ca7"/>
    <w:pPr>
      <w:ind w:firstLine="720"/>
      <w:jc w:val="both"/>
    </w:pPr>
    <w:rPr>
      <w:rFonts w:cs="Arial"/>
      <w:szCs w:val="22"/>
      <w:lang w:val="en-US"/>
    </w:rPr>
  </w:style>
  <w:style w:type="paragraph" w:styleId="Annotationsubject">
    <w:name w:val="annotation subject"/>
    <w:basedOn w:val="Annotationtext"/>
    <w:next w:val="Annotationtext"/>
    <w:link w:val="CommentSubjectChar"/>
    <w:semiHidden/>
    <w:unhideWhenUsed/>
    <w:qFormat/>
    <w:rsid w:val="00747ca7"/>
    <w:pPr/>
    <w:rPr>
      <w:b/>
      <w:bCs/>
    </w:rPr>
  </w:style>
  <w:style w:type="paragraph" w:styleId="BalloonText">
    <w:name w:val="Balloon Text"/>
    <w:basedOn w:val="Normal"/>
    <w:link w:val="BalloonTextChar"/>
    <w:uiPriority w:val="99"/>
    <w:semiHidden/>
    <w:unhideWhenUsed/>
    <w:qFormat/>
    <w:rsid w:val="00747ca7"/>
    <w:pPr/>
    <w:rPr>
      <w:rFonts w:ascii="Tahoma" w:hAnsi="Tahoma" w:cs="Tahoma"/>
      <w:sz w:val="16"/>
      <w:szCs w:val="16"/>
    </w:rPr>
  </w:style>
  <w:style w:type="paragraph" w:styleId="ListParagraph">
    <w:name w:val="List Paragraph"/>
    <w:basedOn w:val="Normal"/>
    <w:link w:val="ListParagraphChar"/>
    <w:uiPriority w:val="34"/>
    <w:qFormat/>
    <w:rsid w:val="00747ca7"/>
    <w:pPr>
      <w:spacing w:lineRule="auto" w:line="276" w:before="0" w:after="200"/>
      <w:ind w:left="720" w:hanging="0"/>
      <w:contextualSpacing/>
    </w:pPr>
    <w:rPr>
      <w:rFonts w:ascii="Calibri" w:hAnsi="Calibri" w:eastAsia="Calibri"/>
      <w:sz w:val="22"/>
      <w:szCs w:val="22"/>
      <w:lang w:val="en-US"/>
    </w:rPr>
  </w:style>
  <w:style w:type="paragraph" w:styleId="Stil1tekst" w:customStyle="1">
    <w:name w:val="stil_1tekst"/>
    <w:basedOn w:val="Normal"/>
    <w:qFormat/>
    <w:rsid w:val="00747ca7"/>
    <w:pPr>
      <w:spacing w:beforeAutospacing="1" w:afterAutospacing="1"/>
    </w:pPr>
    <w:rPr>
      <w:lang w:val="sr-Latn-CS" w:eastAsia="sr-Latn-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747ca7"/>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sz.gov.rs/" TargetMode="External"/><Relationship Id="rId3" Type="http://schemas.openxmlformats.org/officeDocument/2006/relationships/hyperlink" Target="http://www.cicevac.rs/" TargetMode="External"/><Relationship Id="rId4" Type="http://schemas.openxmlformats.org/officeDocument/2006/relationships/hyperlink" Target="http://www.nsz.gov.rs/" TargetMode="External"/><Relationship Id="rId5" Type="http://schemas.openxmlformats.org/officeDocument/2006/relationships/hyperlink" Target="http://www.cicevac.r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F258-8FCD-4C29-8758-02F40AA3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LibreOffice/6.3.0.4$Windows_X86_64 LibreOffice_project/057fc023c990d676a43019934386b85b21a9ee99</Application>
  <Pages>8</Pages>
  <Words>2436</Words>
  <Characters>13662</Characters>
  <CharactersWithSpaces>15983</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2020-05-29T09:57:00Z</dcterms:created>
  <dc:creator>Tanja Ilić</dc:creator>
  <dc:description/>
  <dc:language>en-GB</dc:language>
  <cp:lastModifiedBy>Ana Bacić</cp:lastModifiedBy>
  <cp:lastPrinted>2017-11-14T06:38:00Z</cp:lastPrinted>
  <dcterms:modified xsi:type="dcterms:W3CDTF">2020-05-29T10:11:00Z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