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iCs/>
          <w:sz w:val="24"/>
          <w:szCs w:val="24"/>
          <w:lang w:val="sr-RS"/>
        </w:rPr>
      </w:pPr>
      <w:r>
        <w:rPr>
          <w:b/>
          <w:bCs/>
          <w:iCs/>
          <w:sz w:val="24"/>
          <w:szCs w:val="24"/>
          <w:lang w:val="sr-RS"/>
        </w:rPr>
        <w:t xml:space="preserve">Образац </w:t>
      </w:r>
      <w:r>
        <w:rPr>
          <w:b/>
          <w:bCs/>
          <w:iCs/>
          <w:sz w:val="24"/>
          <w:szCs w:val="24"/>
          <w:lang w:val="sr-RS"/>
        </w:rPr>
        <w:t>1</w:t>
      </w:r>
      <w:r>
        <w:rPr>
          <w:b/>
          <w:bCs/>
          <w:iCs/>
          <w:sz w:val="24"/>
          <w:szCs w:val="24"/>
          <w:lang w:val="sr-RS"/>
        </w:rPr>
        <w:t>.</w:t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iCs/>
          <w:sz w:val="24"/>
          <w:szCs w:val="24"/>
          <w:lang w:val="sr-RS"/>
        </w:rPr>
      </w:pPr>
      <w:r>
        <w:rPr>
          <w:b/>
          <w:bCs/>
          <w:iCs/>
          <w:sz w:val="24"/>
          <w:szCs w:val="24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iCs/>
          <w:sz w:val="24"/>
          <w:szCs w:val="24"/>
          <w:lang w:val="sr-RS"/>
        </w:rPr>
      </w:pPr>
      <w:r>
        <w:rPr>
          <w:b/>
          <w:bCs/>
          <w:iCs/>
          <w:sz w:val="24"/>
          <w:szCs w:val="24"/>
          <w:lang w:val="sr-RS"/>
        </w:rPr>
        <w:t>Понуда бр. ________________ ,бр.</w:t>
      </w:r>
      <w:r>
        <w:rPr>
          <w:b/>
          <w:bCs/>
          <w:iCs/>
          <w:sz w:val="24"/>
          <w:szCs w:val="24"/>
          <w:lang w:val="sr-RS"/>
        </w:rPr>
        <w:t>2</w:t>
      </w:r>
      <w:r>
        <w:rPr>
          <w:b/>
          <w:bCs/>
          <w:iCs/>
          <w:sz w:val="24"/>
          <w:szCs w:val="24"/>
          <w:lang w:val="sr-RS"/>
        </w:rPr>
        <w:t xml:space="preserve">/20 </w:t>
      </w:r>
      <w:r>
        <w:rPr>
          <w:b/>
          <w:bCs/>
          <w:iCs/>
          <w:sz w:val="24"/>
          <w:szCs w:val="24"/>
          <w:lang w:val="sr-RS"/>
        </w:rPr>
        <w:t>за набавку добара - Поклони</w:t>
      </w:r>
    </w:p>
    <w:p>
      <w:pPr>
        <w:pStyle w:val="ListParagraph"/>
        <w:bidi w:val="0"/>
        <w:ind w:left="0" w:right="0" w:hanging="0"/>
        <w:jc w:val="center"/>
        <w:rPr>
          <w:b w:val="false"/>
          <w:b w:val="false"/>
          <w:bCs w:val="false"/>
          <w:iCs/>
          <w:sz w:val="24"/>
          <w:szCs w:val="24"/>
          <w:lang w:val="sr-RS"/>
        </w:rPr>
      </w:pPr>
      <w:r>
        <w:rPr>
          <w:b w:val="false"/>
          <w:bCs w:val="false"/>
          <w:iCs/>
          <w:sz w:val="24"/>
          <w:szCs w:val="24"/>
          <w:lang w:val="sr-RS"/>
        </w:rPr>
      </w:r>
    </w:p>
    <w:p>
      <w:pPr>
        <w:pStyle w:val="ListParagraph"/>
        <w:bidi w:val="0"/>
        <w:ind w:left="0" w:right="0" w:hanging="0"/>
        <w:jc w:val="center"/>
        <w:rPr>
          <w:b/>
          <w:b/>
          <w:bCs/>
          <w:iCs/>
          <w:sz w:val="24"/>
          <w:szCs w:val="24"/>
          <w:lang w:val="sr-RS"/>
        </w:rPr>
      </w:pPr>
      <w:r>
        <w:rPr>
          <w:b/>
          <w:bCs/>
          <w:iCs/>
          <w:sz w:val="24"/>
          <w:szCs w:val="24"/>
          <w:lang w:val="sr-RS"/>
        </w:rPr>
      </w:r>
    </w:p>
    <w:tbl>
      <w:tblPr>
        <w:tblW w:w="9972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43"/>
        <w:gridCol w:w="900"/>
        <w:gridCol w:w="1716"/>
        <w:gridCol w:w="1524"/>
        <w:gridCol w:w="1789"/>
      </w:tblGrid>
      <w:tr>
        <w:trPr/>
        <w:tc>
          <w:tcPr>
            <w:tcW w:w="4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Опис добра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Ком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Јединачна цена без ПДВ-а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Укупна цена без ПДВ-а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Укупно са ПДВ</w:t>
            </w:r>
          </w:p>
        </w:tc>
      </w:tr>
      <w:tr>
        <w:trPr/>
        <w:tc>
          <w:tcPr>
            <w:tcW w:w="4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МАЛИ СЕТ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сет подметача – 4 комада са уметничким мотивима карактеристичним за општину Ћићевац, формата 10х10цм од МДФ-а, пластифицирани са неклизајућом подлогом;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lang w:val="sr-RS"/>
              </w:rPr>
              <w:t>- керамичка шоља са тацном и кашичицома са уметничким мотивима карактеристичним за општину Ћићевац, запремине 2</w:t>
            </w:r>
            <w:r>
              <w:rPr>
                <w:lang w:val="en-US"/>
              </w:rPr>
              <w:t>dl</w:t>
            </w:r>
            <w:r>
              <w:rPr>
                <w:lang w:val="sr-RS"/>
              </w:rPr>
              <w:t>, са аутентичним потписом уметника;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роковник Б5 формата, чврстог повеза, са омотом на коме су аутентични мотиви карактеристични за општину Ћићевац;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луксузно паковање.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34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СРЕДЊИ СЕТ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сет подметача – 4 комада са уметничким мотивима карактеристичним за општину Ћићевац, формата 10х10цм од МДФ-а, пластифицирани са неклизајућом подлогом;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lang w:val="sr-RS"/>
              </w:rPr>
              <w:t>- керамичка шоља са тацном и кашичицома са уметничким мотивима карактеристичним за општину Ћићевац, запремине 2</w:t>
            </w:r>
            <w:r>
              <w:rPr>
                <w:lang w:val="en-US"/>
              </w:rPr>
              <w:t>dl</w:t>
            </w:r>
            <w:r>
              <w:rPr>
                <w:lang w:val="sr-RS"/>
              </w:rPr>
              <w:t>, са аутентичним потписом уметника;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роковник Б5 формата, чврстог повеза, са омотом на коме су аутентични мотиви карактеристични за општину Ћићевац;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lang w:val="sr-RS"/>
              </w:rPr>
              <w:t>- слика формата 25х20</w:t>
            </w:r>
            <w:r>
              <w:rPr>
                <w:lang w:val="en-US"/>
              </w:rPr>
              <w:t>cm</w:t>
            </w:r>
            <w:r>
              <w:rPr>
                <w:lang w:val="sr-RS"/>
              </w:rPr>
              <w:t>, уље на платну, признатог уметника, са архаичним осликаним рамом од природног материјала, са аутентичним потписом уметника;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луксузно паковање.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11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ВЕЛИКИ СЕТ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сет подметача – 4 комада са уметничким мотивима карактеристичним за општину Ћићевац, формата 10х10цм од МДФ-а, пластифицирани са неклизајућом подлогом;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lang w:val="sr-RS"/>
              </w:rPr>
              <w:t>- керамичка шоља са тацном и кашичицома са уметничким мотивима карактеристичним за општину Ћићевац, запремине 2</w:t>
            </w:r>
            <w:r>
              <w:rPr>
                <w:lang w:val="en-US"/>
              </w:rPr>
              <w:t>cm</w:t>
            </w:r>
            <w:r>
              <w:rPr>
                <w:lang w:val="sr-RS"/>
              </w:rPr>
              <w:t>, са аутентичним потписом уметника;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роковник Б5 формата, чврстог повеза, са омотом на коме су аутентични мотиви карактеристични за општину Ћићевац;</w:t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lang w:val="sr-RS"/>
              </w:rPr>
              <w:t>- слика формата 35х45</w:t>
            </w:r>
            <w:r>
              <w:rPr>
                <w:lang w:val="en-US"/>
              </w:rPr>
              <w:t>cm</w:t>
            </w:r>
            <w:r>
              <w:rPr>
                <w:lang w:val="sr-RS"/>
              </w:rPr>
              <w:t>, уље на платну, признатог уметника, са архаичним осликаним рамом од природног материјала, са аутентичним потписом уметника;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луксузно паковање.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5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04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ЛУКСУЗНИ СЕТ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сет подметача – 4 комада са уметничким мотивима карактеристичним за општину Ћићевац, формата 10х10цм од МДФ-а, пластифицирани са неклизајућом подлогом;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керамичка шоља са тацном и кашичицома са уметничким мотивима карактеристичним за општину Ћићевац, запремине 2дл, са аутентичним потписом уметника;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роковник Б5 формата, чврстог повеза, са омотом на коме су аутентични мотиви карактеристични за општину Ћићевац;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слика формата 50х60цм, уље на платну, признатог уметника, са архаичним осликаним рамом од природног материјала, са аутентичним потписом уметника;</w:t>
            </w:r>
          </w:p>
          <w:p>
            <w:pPr>
              <w:pStyle w:val="Normal"/>
              <w:bidi w:val="0"/>
              <w:jc w:val="left"/>
              <w:rPr>
                <w:lang w:val="sr-RS"/>
              </w:rPr>
            </w:pPr>
            <w:r>
              <w:rPr>
                <w:lang w:val="sr-RS"/>
              </w:rPr>
              <w:t>- луксузно паковање.</w:t>
            </w:r>
          </w:p>
        </w:tc>
        <w:tc>
          <w:tcPr>
            <w:tcW w:w="9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lang w:val="sr-RS"/>
              </w:rPr>
            </w:pPr>
            <w:r>
              <w:rPr>
                <w:lang w:val="sr-RS"/>
              </w:rPr>
              <w:t>2</w:t>
            </w:r>
          </w:p>
        </w:tc>
        <w:tc>
          <w:tcPr>
            <w:tcW w:w="171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7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b/>
          <w:b/>
          <w:bCs/>
          <w:iCs/>
          <w:lang w:val="sr-RS"/>
        </w:rPr>
      </w:pPr>
      <w:r>
        <w:rPr>
          <w:rFonts w:ascii="Times New Roman" w:hAnsi="Times New Roman"/>
          <w:b/>
          <w:bCs/>
          <w:iCs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</w:t>
      </w:r>
      <w:r>
        <w:rPr>
          <w:rFonts w:ascii="Times New Roman" w:hAnsi="Times New Roman"/>
          <w:iCs/>
          <w:lang w:val="sr-RS"/>
        </w:rPr>
        <w:t>Укупна цена за сва понуђена добра без ПДВ-а ___________________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  <w:t xml:space="preserve">          </w:t>
      </w:r>
      <w:r>
        <w:rPr>
          <w:rFonts w:ascii="Times New Roman" w:hAnsi="Times New Roman"/>
          <w:iCs/>
          <w:lang w:val="sr-RS"/>
        </w:rPr>
        <w:t>Износ ПДВ-а                                                         ___________________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  <w:t xml:space="preserve">          </w:t>
      </w:r>
      <w:r>
        <w:rPr>
          <w:rFonts w:ascii="Times New Roman" w:hAnsi="Times New Roman"/>
          <w:iCs/>
          <w:lang w:val="sr-RS"/>
        </w:rPr>
        <w:t>Укупно са ПДВ-ом                                               ___________________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  <w:t xml:space="preserve">       </w:t>
      </w:r>
      <w:r>
        <w:rPr>
          <w:rFonts w:ascii="Times New Roman" w:hAnsi="Times New Roman"/>
          <w:iCs/>
          <w:lang w:val="sr-RS"/>
        </w:rPr>
        <w:t>1.</w:t>
      </w:r>
      <w:r>
        <w:rPr>
          <w:rFonts w:ascii="Times New Roman" w:hAnsi="Times New Roman"/>
          <w:iCs/>
          <w:lang w:val="sr-RS"/>
        </w:rPr>
        <w:t xml:space="preserve">   </w:t>
      </w:r>
      <w:r>
        <w:rPr>
          <w:rFonts w:ascii="Times New Roman" w:hAnsi="Times New Roman"/>
          <w:iCs/>
          <w:lang w:val="sr-RS"/>
        </w:rPr>
        <w:t>Понуду подноси …………. самостално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  <w:t xml:space="preserve">       </w:t>
      </w:r>
      <w:r>
        <w:rPr>
          <w:rFonts w:ascii="Times New Roman" w:hAnsi="Times New Roman"/>
          <w:iCs/>
          <w:lang w:val="sr-RS"/>
        </w:rPr>
        <w:t>2.</w:t>
      </w:r>
      <w:r>
        <w:rPr>
          <w:rFonts w:ascii="Times New Roman" w:hAnsi="Times New Roman"/>
          <w:iCs/>
          <w:lang w:val="sr-RS"/>
        </w:rPr>
        <w:t xml:space="preserve">  </w:t>
      </w:r>
      <w:r>
        <w:rPr>
          <w:rFonts w:ascii="Times New Roman" w:hAnsi="Times New Roman"/>
          <w:iCs/>
          <w:lang w:val="sr-RS"/>
        </w:rPr>
        <w:t>Понуду подноси………….. заједнички</w:t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  <w:lang w:val="sr-RS"/>
        </w:rPr>
      </w:pPr>
      <w:r>
        <w:rPr>
          <w:rFonts w:ascii="Times New Roman" w:hAnsi="Times New Roman"/>
          <w:iCs/>
          <w:lang w:val="sr-RS"/>
        </w:rPr>
      </w:r>
    </w:p>
    <w:p>
      <w:pPr>
        <w:pStyle w:val="Normal"/>
        <w:bidi w:val="0"/>
        <w:jc w:val="left"/>
        <w:rPr/>
      </w:pPr>
      <w:r>
        <w:rPr/>
        <w:t xml:space="preserve">       </w:t>
      </w:r>
      <w:r>
        <w:rPr>
          <w:lang w:val="sr-RS"/>
        </w:rPr>
        <w:t>(Заокружити начин подношења понуде)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1. Понуђач је у систему ПДВ-а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>2. Понуђач није у систему ПДВ-а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  <w:t xml:space="preserve">     </w:t>
      </w:r>
      <w:r>
        <w:rPr>
          <w:lang w:val="sr-RS"/>
        </w:rPr>
        <w:t>(Заокружити да ли је у систему ПДВ-а)</w:t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bidi w:val="0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shd w:fill="FFFFFF" w:val="clear"/>
        <w:bidi w:val="0"/>
        <w:jc w:val="lef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</w:p>
    <w:p>
      <w:pPr>
        <w:pStyle w:val="Normal"/>
        <w:shd w:fill="FFFFFF" w:val="clear"/>
        <w:bidi w:val="0"/>
        <w:jc w:val="center"/>
        <w:rPr>
          <w:rFonts w:ascii="Times New Roman" w:hAnsi="Times New Roman"/>
          <w:b/>
          <w:b/>
          <w:bCs/>
          <w:iCs/>
          <w:lang w:val="sr-RS"/>
        </w:rPr>
      </w:pPr>
      <w:r>
        <w:rPr>
          <w:rFonts w:ascii="Times New Roman" w:hAnsi="Times New Roman"/>
          <w:b/>
          <w:bCs/>
          <w:iCs/>
          <w:lang w:val="sr-RS"/>
        </w:rPr>
        <w:t>Понуђ</w:t>
      </w:r>
      <w:r>
        <w:rPr>
          <w:rFonts w:ascii="Times New Roman" w:hAnsi="Times New Roman"/>
          <w:b/>
          <w:bCs/>
          <w:iCs/>
          <w:lang w:val="sr-RS"/>
        </w:rPr>
        <w:t>ач,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widowControl/>
      <w:suppressAutoHyphens w:val="true"/>
      <w:spacing w:lineRule="atLeast" w:line="100"/>
      <w:ind w:left="720" w:right="0" w:hanging="0"/>
    </w:pPr>
    <w:rPr>
      <w:rFonts w:eastAsia="Arial Unicode MS"/>
      <w:color w:val="000000"/>
      <w:kern w:val="2"/>
      <w:sz w:val="24"/>
      <w:szCs w:val="24"/>
      <w:lang w:val="en-US" w:eastAsia="ar-SA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LibreOffice/6.4.0.3$Windows_X86_64 LibreOffice_project/b0a288ab3d2d4774cb44b62f04d5d28733ac6df8</Application>
  <Pages>3</Pages>
  <Words>386</Words>
  <CharactersWithSpaces>2867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2020-10-20T09:58:27Z</dcterms:created>
  <dc:creator/>
  <dc:description/>
  <dc:language>sr-Latn-RS</dc:language>
  <cp:lastModifiedBy/>
  <dcterms:modified xsi:type="dcterms:W3CDTF">2020-11-20T11:47:37Z</dcterms:modified>
  <cp:revision>12</cp:revision>
  <dc:subject/>
  <dc:title/>
</cp:coreProperties>
</file>