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 xml:space="preserve">РЕПУБЛИКА СРБИЈА 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ОПШТИНА ЋИЋЕВАЦ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ОПШТИНСКА УПРАВА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БРОЈ:404-7/20-03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04.02.2020.</w:t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  <w:t>ПОЗИВ ЗА ДОСТАВЉАЊЕ ПОНУДА ЗА ЈНМВ</w:t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  <w:t>УСЛУГЕ УРБАНИСТИЧКОГ ПРОЈЕКТОВАЊА БРОЈ</w:t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  <w:t>1.2.4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378" w:type="dxa"/>
        <w:jc w:val="left"/>
        <w:tblInd w:w="-1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7559"/>
      </w:tblGrid>
      <w:tr>
        <w:trPr>
          <w:trHeight w:val="579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bidi w:val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Општинска управа о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Latn-CS"/>
              </w:rPr>
              <w:t xml:space="preserve">пштина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Ћићевац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Latn-CS"/>
              </w:rPr>
              <w:t xml:space="preserve"> - </w:t>
            </w:r>
          </w:p>
          <w:p>
            <w:pPr>
              <w:pStyle w:val="Normal1"/>
              <w:bidi w:val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Интернет страница Наручиоца је </w:t>
            </w:r>
            <w:hyperlink r:id="rId2"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  <w:lang w:val="sr-Latn-CS"/>
                </w:rPr>
                <w:t>cicevac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color w:val="000000"/>
                  <w:sz w:val="22"/>
                  <w:szCs w:val="22"/>
                </w:rPr>
                <w:t>rs</w:t>
              </w:r>
            </w:hyperlink>
          </w:p>
          <w:p>
            <w:pPr>
              <w:pStyle w:val="Normal1"/>
              <w:bidi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</w:tc>
      </w:tr>
      <w:tr>
        <w:trPr>
          <w:trHeight w:val="356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Врста наручиоца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1"/>
              <w:bidi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Орган јединице локалне самоуправе</w:t>
            </w:r>
          </w:p>
        </w:tc>
      </w:tr>
      <w:tr>
        <w:trPr>
          <w:trHeight w:val="150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Врста поступка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  <w:lang w:val="sr-CS"/>
              </w:rPr>
            </w:pPr>
            <w:r>
              <w:rPr>
                <w:sz w:val="22"/>
                <w:szCs w:val="22"/>
                <w:lang w:val="sr-CS"/>
              </w:rPr>
              <w:t>ЈНМВ</w:t>
            </w:r>
          </w:p>
        </w:tc>
      </w:tr>
      <w:tr>
        <w:trPr>
          <w:trHeight w:val="523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јавне набавке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Spacing"/>
              <w:bidi w:val="0"/>
              <w:jc w:val="both"/>
              <w:rPr>
                <w:rFonts w:ascii="Times New Roman" w:hAnsi="Times New Roman" w:cs="Times New Roman"/>
                <w:color w:val="000000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lang w:val="sr-CS"/>
              </w:rPr>
              <w:t>Набавка услуге</w:t>
            </w:r>
          </w:p>
        </w:tc>
      </w:tr>
      <w:tr>
        <w:trPr>
          <w:trHeight w:val="392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Ознака из општег речника набавки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ОРН – 71320000 – Услуге техничког пројектовања</w:t>
            </w:r>
          </w:p>
        </w:tc>
      </w:tr>
      <w:tr>
        <w:trPr>
          <w:trHeight w:val="458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jc w:val="left"/>
              <w:rPr/>
            </w:pPr>
            <w:r>
              <w:rPr>
                <w:sz w:val="22"/>
                <w:szCs w:val="22"/>
                <w:lang w:val="ru-RU"/>
              </w:rPr>
              <w:t>Критеријум за доделу уговора</w:t>
            </w:r>
            <w:r>
              <w:rPr>
                <w:sz w:val="22"/>
                <w:szCs w:val="22"/>
              </w:rPr>
              <w:t xml:space="preserve"> је </w:t>
            </w:r>
            <w:r>
              <w:rPr>
                <w:b/>
                <w:sz w:val="22"/>
                <w:szCs w:val="22"/>
              </w:rPr>
              <w:t>''Најнижа понуђена цена''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</w:p>
        </w:tc>
      </w:tr>
      <w:tr>
        <w:trPr>
          <w:trHeight w:val="150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3">
              <w:r>
                <w:rPr>
                  <w:rStyle w:val="InternetLink"/>
                  <w:rFonts w:eastAsia="Calibri"/>
                  <w:sz w:val="22"/>
                  <w:szCs w:val="22"/>
                </w:rPr>
                <w:t>www.ujn.gov.rs</w:t>
              </w:r>
            </w:hyperlink>
            <w:r>
              <w:rPr>
                <w:sz w:val="22"/>
                <w:szCs w:val="22"/>
              </w:rPr>
              <w:t xml:space="preserve"> или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2"/>
                <w:szCs w:val="22"/>
              </w:rPr>
              <w:t xml:space="preserve">интернет странице Наручиоца </w:t>
            </w:r>
            <w:hyperlink r:id="rId4">
              <w:r>
                <w:rPr>
                  <w:rStyle w:val="InternetLink"/>
                  <w:rFonts w:eastAsia="Calibri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sz w:val="22"/>
                  <w:szCs w:val="22"/>
                </w:rPr>
                <w:t>cicevac</w:t>
              </w:r>
              <w:r>
                <w:rPr>
                  <w:rStyle w:val="InternetLink"/>
                  <w:rFonts w:eastAsia="Calibri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sz w:val="22"/>
                  <w:szCs w:val="22"/>
                </w:rPr>
                <w:t>rs</w:t>
              </w:r>
            </w:hyperlink>
          </w:p>
        </w:tc>
      </w:tr>
      <w:tr>
        <w:trPr>
          <w:trHeight w:val="150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lang w:val="ru-RU"/>
              </w:rPr>
              <w:t xml:space="preserve">Понуде се подносе </w:t>
            </w:r>
            <w:r>
              <w:rPr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коверти или кутији обавезно написати:</w:t>
            </w:r>
          </w:p>
          <w:p>
            <w:pPr>
              <w:pStyle w:val="Normal"/>
              <w:bidi w:val="0"/>
              <w:ind w:left="36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bidi w:val="0"/>
              <w:ind w:left="360" w:right="0" w:hanging="0"/>
              <w:jc w:val="center"/>
              <w:rPr/>
            </w:pPr>
            <w:r>
              <w:rPr>
                <w:b/>
                <w:sz w:val="22"/>
                <w:szCs w:val="22"/>
                <w:u w:val="single"/>
              </w:rPr>
              <w:t>“</w:t>
            </w:r>
            <w:r>
              <w:rPr>
                <w:b/>
                <w:sz w:val="22"/>
                <w:szCs w:val="22"/>
                <w:u w:val="single"/>
              </w:rPr>
              <w:t xml:space="preserve">НЕ ОТВАРАЈ – ПОНУДА ЗА ЈАВНУ НАБАВКУ: </w:t>
            </w:r>
          </w:p>
          <w:p>
            <w:pPr>
              <w:pStyle w:val="Normal"/>
              <w:bidi w:val="0"/>
              <w:ind w:left="720" w:right="0" w:hanging="0"/>
              <w:jc w:val="center"/>
              <w:rPr/>
            </w:pPr>
            <w:r>
              <w:rPr>
                <w:b/>
                <w:sz w:val="22"/>
                <w:szCs w:val="22"/>
                <w:u w:val="single"/>
                <w:lang w:val="sr-RS"/>
              </w:rPr>
              <w:t xml:space="preserve">Услуге 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 xml:space="preserve">урбанистичког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пројектовања</w:t>
            </w:r>
            <w:r>
              <w:rPr>
                <w:b/>
                <w:sz w:val="22"/>
                <w:szCs w:val="22"/>
                <w:u w:val="single"/>
              </w:rPr>
              <w:t>– ЈН БР-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1.2.</w:t>
            </w:r>
            <w:r>
              <w:rPr>
                <w:b/>
                <w:sz w:val="22"/>
                <w:szCs w:val="22"/>
                <w:u w:val="single"/>
                <w:lang w:val="sr-CS"/>
              </w:rPr>
              <w:t>4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u w:val="single"/>
                <w:lang w:val="ru-RU"/>
              </w:rPr>
            </w:pPr>
            <w:r>
              <w:rPr>
                <w:b/>
                <w:sz w:val="22"/>
                <w:szCs w:val="22"/>
                <w:u w:val="single"/>
                <w:lang w:val="ru-RU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 xml:space="preserve">На полеђини коверте или кутије написати назив понуђача, адресу, телефон, </w:t>
            </w:r>
            <w:r>
              <w:rPr>
                <w:sz w:val="22"/>
                <w:szCs w:val="22"/>
                <w:lang w:val="sr-Latn-CS"/>
              </w:rPr>
              <w:t xml:space="preserve">email </w:t>
            </w:r>
            <w:r>
              <w:rPr>
                <w:sz w:val="22"/>
                <w:szCs w:val="22"/>
              </w:rPr>
              <w:t>адресу и име особе за контакт.</w:t>
            </w:r>
          </w:p>
          <w:p>
            <w:pPr>
              <w:pStyle w:val="Normal1"/>
              <w:bidi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Понуде се подносе непосредно или путем поште на адресу: </w:t>
            </w:r>
          </w:p>
          <w:p>
            <w:pPr>
              <w:pStyle w:val="Normal1"/>
              <w:bidi w:val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  <w:u w:val="single"/>
                <w:lang w:val="sr-C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u w:val="single"/>
                <w:lang w:val="sr-CS"/>
              </w:rPr>
              <w:t>Општинска управа Ћићевац,Карађорђева 106.37120 Ћићевац</w:t>
            </w:r>
          </w:p>
          <w:p>
            <w:pPr>
              <w:pStyle w:val="Normal1"/>
              <w:bidi w:val="0"/>
              <w:jc w:val="both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>
        <w:trPr>
          <w:trHeight w:val="150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Рок за подношење понуда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Понуде се достављају </w:t>
            </w:r>
            <w:r>
              <w:rPr>
                <w:b/>
                <w:sz w:val="22"/>
                <w:szCs w:val="22"/>
                <w:u w:val="single"/>
              </w:rPr>
              <w:t xml:space="preserve">до </w:t>
            </w:r>
            <w:r>
              <w:rPr>
                <w:b/>
                <w:sz w:val="22"/>
                <w:szCs w:val="22"/>
                <w:u w:val="single"/>
                <w:lang w:val="sr-CS"/>
              </w:rPr>
              <w:t>13.0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2</w:t>
            </w:r>
            <w:r>
              <w:rPr>
                <w:b/>
                <w:sz w:val="22"/>
                <w:szCs w:val="22"/>
                <w:u w:val="single"/>
                <w:lang w:val="sr-CS"/>
              </w:rPr>
              <w:t>.2020</w:t>
            </w:r>
            <w:r>
              <w:rPr>
                <w:b/>
                <w:sz w:val="22"/>
                <w:szCs w:val="22"/>
                <w:u w:val="single"/>
              </w:rPr>
              <w:t xml:space="preserve">.. године до </w:t>
            </w:r>
            <w:r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0</w:t>
            </w:r>
            <w:r>
              <w:rPr>
                <w:b/>
                <w:sz w:val="22"/>
                <w:szCs w:val="22"/>
                <w:u w:val="single"/>
              </w:rPr>
              <w:t>:00 часова.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Без обзира на начин доставе понуде, мора се обезбедити да иста стигне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>
        <w:trPr>
          <w:trHeight w:val="1043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и време и начин 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отварања понуда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istParagraph"/>
              <w:bidi w:val="0"/>
              <w:snapToGrid w:val="false"/>
              <w:ind w:left="0" w:right="0" w:hanging="0"/>
              <w:jc w:val="both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</w:r>
          </w:p>
          <w:p>
            <w:pPr>
              <w:pStyle w:val="ListParagraph"/>
              <w:bidi w:val="0"/>
              <w:ind w:left="0" w:right="0" w:hanging="0"/>
              <w:jc w:val="both"/>
              <w:rPr/>
            </w:pPr>
            <w:r>
              <w:rPr>
                <w:b/>
                <w:sz w:val="22"/>
                <w:szCs w:val="22"/>
                <w:lang w:val="ru-RU"/>
              </w:rPr>
              <w:t xml:space="preserve">Отварање понуда је јавно и 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 xml:space="preserve">обавиће се дана </w:t>
            </w:r>
            <w:r>
              <w:rPr>
                <w:b/>
                <w:sz w:val="22"/>
                <w:szCs w:val="22"/>
                <w:u w:val="single"/>
                <w:lang w:val="sr-CS"/>
              </w:rPr>
              <w:t>13.0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2</w:t>
            </w:r>
            <w:r>
              <w:rPr>
                <w:b/>
                <w:sz w:val="22"/>
                <w:szCs w:val="22"/>
                <w:u w:val="single"/>
                <w:lang w:val="sr-CS"/>
              </w:rPr>
              <w:t>.2020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 xml:space="preserve">. године у </w:t>
            </w:r>
            <w:r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0:30 часова</w:t>
            </w:r>
            <w:r>
              <w:rPr>
                <w:sz w:val="22"/>
                <w:szCs w:val="22"/>
                <w:lang w:val="ru-RU"/>
              </w:rPr>
              <w:t xml:space="preserve"> у згради Општинске управе Ћићевац,</w:t>
            </w:r>
            <w:r>
              <w:rPr>
                <w:b/>
                <w:sz w:val="22"/>
                <w:szCs w:val="22"/>
                <w:lang w:val="ru-RU"/>
              </w:rPr>
              <w:t xml:space="preserve">канцеларија број </w:t>
            </w:r>
            <w:r>
              <w:rPr>
                <w:b/>
                <w:sz w:val="22"/>
                <w:szCs w:val="22"/>
                <w:lang w:val="sr-RS"/>
              </w:rPr>
              <w:t>24</w:t>
            </w:r>
          </w:p>
          <w:p>
            <w:pPr>
              <w:pStyle w:val="ListParagraph"/>
              <w:bidi w:val="0"/>
              <w:ind w:left="0" w:right="0" w:hanging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>
        <w:trPr>
          <w:trHeight w:val="1043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istParagraph"/>
              <w:bidi w:val="0"/>
              <w:ind w:left="0" w:right="0" w:hanging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(која морају имати број, датум и бити оверена)</w:t>
            </w:r>
          </w:p>
        </w:tc>
      </w:tr>
      <w:tr>
        <w:trPr>
          <w:trHeight w:val="522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Рок за доношење Одлуке 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додели уговора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2"/>
                <w:szCs w:val="22"/>
              </w:rPr>
              <w:t xml:space="preserve">Одлука о додели уговора биће донета у року од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дана од дана отварања понуда</w:t>
            </w:r>
          </w:p>
          <w:p>
            <w:pPr>
              <w:pStyle w:val="Normal"/>
              <w:bidi w:val="0"/>
              <w:spacing w:lineRule="auto" w:line="228" w:before="64" w:after="0"/>
              <w:ind w:left="112" w:right="47" w:hanging="0"/>
              <w:jc w:val="both"/>
              <w:rPr/>
            </w:pPr>
            <w:r>
              <w:rPr>
                <w:lang w:val="ru-RU"/>
              </w:rPr>
              <w:t>Н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5"/>
                <w:lang w:val="ru-RU"/>
              </w:rPr>
              <w:t>р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ч</w:t>
            </w:r>
            <w:r>
              <w:rPr>
                <w:spacing w:val="1"/>
                <w:lang w:val="ru-RU"/>
              </w:rPr>
              <w:t>и</w:t>
            </w:r>
            <w:r>
              <w:rPr>
                <w:lang w:val="ru-RU"/>
              </w:rPr>
              <w:t>л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ц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з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др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ж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да</w:t>
            </w:r>
            <w:r>
              <w:rPr>
                <w:spacing w:val="1"/>
                <w:lang w:val="ru-RU"/>
              </w:rPr>
              <w:t xml:space="preserve"> и</w:t>
            </w:r>
            <w:r>
              <w:rPr>
                <w:lang w:val="ru-RU"/>
              </w:rPr>
              <w:t>з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обј</w:t>
            </w:r>
            <w:r>
              <w:rPr>
                <w:spacing w:val="-1"/>
                <w:lang w:val="ru-RU"/>
              </w:rPr>
              <w:t>ек</w:t>
            </w:r>
            <w:r>
              <w:rPr>
                <w:spacing w:val="1"/>
                <w:lang w:val="ru-RU"/>
              </w:rPr>
              <w:t>ти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н</w:t>
            </w:r>
            <w:r>
              <w:rPr>
                <w:lang w:val="ru-RU"/>
              </w:rPr>
              <w:t>ог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-2"/>
                <w:lang w:val="ru-RU"/>
              </w:rPr>
              <w:t>о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зи</w:t>
            </w:r>
            <w:r>
              <w:rPr>
                <w:lang w:val="ru-RU"/>
              </w:rPr>
              <w:t>вог р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з</w:t>
            </w:r>
            <w:r>
              <w:rPr>
                <w:lang w:val="ru-RU"/>
              </w:rPr>
              <w:t>ло</w:t>
            </w:r>
            <w:r>
              <w:rPr>
                <w:spacing w:val="-2"/>
                <w:lang w:val="ru-RU"/>
              </w:rPr>
              <w:t>г</w:t>
            </w:r>
            <w:r>
              <w:rPr>
                <w:lang w:val="ru-RU"/>
              </w:rPr>
              <w:t>а</w:t>
            </w:r>
            <w:r>
              <w:rPr>
                <w:spacing w:val="1"/>
                <w:lang w:val="ru-RU"/>
              </w:rPr>
              <w:t xml:space="preserve"> п</w:t>
            </w:r>
            <w:r>
              <w:rPr>
                <w:lang w:val="ru-RU"/>
              </w:rPr>
              <w:t>о</w:t>
            </w:r>
            <w:r>
              <w:rPr>
                <w:spacing w:val="2"/>
                <w:lang w:val="ru-RU"/>
              </w:rPr>
              <w:t>в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ч</w:t>
            </w:r>
            <w:r>
              <w:rPr>
                <w:lang w:val="ru-RU"/>
              </w:rPr>
              <w:t>е</w:t>
            </w:r>
            <w:r>
              <w:rPr>
                <w:spacing w:val="1"/>
                <w:lang w:val="ru-RU"/>
              </w:rPr>
              <w:t xml:space="preserve"> п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зи</w:t>
            </w:r>
            <w:r>
              <w:rPr>
                <w:lang w:val="ru-RU"/>
              </w:rPr>
              <w:t>в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и</w:t>
            </w:r>
            <w:r>
              <w:rPr>
                <w:spacing w:val="-2"/>
                <w:lang w:val="ru-RU"/>
              </w:rPr>
              <w:t>л</w:t>
            </w:r>
            <w:r>
              <w:rPr>
                <w:lang w:val="ru-RU"/>
              </w:rPr>
              <w:t>и о</w:t>
            </w:r>
            <w:r>
              <w:rPr>
                <w:spacing w:val="3"/>
                <w:lang w:val="ru-RU"/>
              </w:rPr>
              <w:t>д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1"/>
                <w:lang w:val="ru-RU"/>
              </w:rPr>
              <w:t>т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од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ове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3"/>
                <w:lang w:val="ru-RU"/>
              </w:rPr>
              <w:t>ј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н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б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е</w:t>
            </w:r>
            <w:r>
              <w:rPr>
                <w:lang w:val="ru-RU"/>
              </w:rPr>
              <w:t>,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ни</w:t>
            </w:r>
            <w:r>
              <w:rPr>
                <w:lang w:val="ru-RU"/>
              </w:rPr>
              <w:t>ш</w:t>
            </w:r>
            <w:r>
              <w:rPr>
                <w:spacing w:val="1"/>
                <w:lang w:val="ru-RU"/>
              </w:rPr>
              <w:t>т</w:t>
            </w:r>
            <w:r>
              <w:rPr>
                <w:lang w:val="ru-RU"/>
              </w:rPr>
              <w:t>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>ј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зи</w:t>
            </w:r>
            <w:r>
              <w:rPr>
                <w:lang w:val="ru-RU"/>
              </w:rPr>
              <w:t>в,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е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1"/>
                <w:lang w:val="ru-RU"/>
              </w:rPr>
              <w:t>з</w:t>
            </w:r>
            <w:r>
              <w:rPr>
                <w:lang w:val="ru-RU"/>
              </w:rPr>
              <w:t>врши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</w:t>
            </w:r>
            <w:r>
              <w:rPr>
                <w:spacing w:val="1"/>
                <w:lang w:val="ru-RU"/>
              </w:rPr>
              <w:t>з</w:t>
            </w:r>
            <w:r>
              <w:rPr>
                <w:lang w:val="ru-RU"/>
              </w:rPr>
              <w:t>бо</w:t>
            </w:r>
            <w:r>
              <w:rPr>
                <w:spacing w:val="-2"/>
                <w:lang w:val="ru-RU"/>
              </w:rPr>
              <w:t>р</w:t>
            </w:r>
            <w:r>
              <w:rPr>
                <w:lang w:val="ru-RU"/>
              </w:rPr>
              <w:t>,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lang w:val="ru-RU"/>
              </w:rPr>
              <w:t>да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из</w:t>
            </w:r>
            <w:r>
              <w:rPr>
                <w:lang w:val="ru-RU"/>
              </w:rPr>
              <w:t>врши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к</w:t>
            </w:r>
            <w:r>
              <w:rPr>
                <w:lang w:val="ru-RU"/>
              </w:rPr>
              <w:t>о</w:t>
            </w:r>
            <w:r>
              <w:rPr>
                <w:spacing w:val="-1"/>
                <w:lang w:val="ru-RU"/>
              </w:rPr>
              <w:t>н</w:t>
            </w:r>
            <w:r>
              <w:rPr>
                <w:spacing w:val="1"/>
                <w:lang w:val="ru-RU"/>
              </w:rPr>
              <w:t>т</w:t>
            </w:r>
            <w:r>
              <w:rPr>
                <w:lang w:val="ru-RU"/>
              </w:rPr>
              <w:t>ро</w:t>
            </w:r>
            <w:r>
              <w:rPr>
                <w:spacing w:val="3"/>
                <w:lang w:val="ru-RU"/>
              </w:rPr>
              <w:t>л</w:t>
            </w:r>
            <w:r>
              <w:rPr>
                <w:lang w:val="ru-RU"/>
              </w:rPr>
              <w:t>у</w:t>
            </w:r>
            <w:r>
              <w:rPr>
                <w:spacing w:val="5"/>
                <w:lang w:val="ru-RU"/>
              </w:rPr>
              <w:t xml:space="preserve"> </w:t>
            </w:r>
            <w:r>
              <w:rPr>
                <w:spacing w:val="4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4"/>
                <w:lang w:val="ru-RU"/>
              </w:rPr>
              <w:t>н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ђ</w:t>
            </w:r>
            <w:r>
              <w:rPr>
                <w:spacing w:val="1"/>
                <w:lang w:val="ru-RU"/>
              </w:rPr>
              <w:t>а</w:t>
            </w:r>
            <w:r>
              <w:rPr>
                <w:spacing w:val="-1"/>
                <w:lang w:val="ru-RU"/>
              </w:rPr>
              <w:t>ч</w:t>
            </w:r>
            <w:r>
              <w:rPr>
                <w:lang w:val="ru-RU"/>
              </w:rPr>
              <w:t>а и</w:t>
            </w:r>
            <w:r>
              <w:rPr>
                <w:spacing w:val="1"/>
                <w:lang w:val="ru-RU"/>
              </w:rPr>
              <w:t xml:space="preserve"> т</w:t>
            </w:r>
            <w:r>
              <w:rPr>
                <w:lang w:val="ru-RU"/>
              </w:rPr>
              <w:t>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жи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дод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тн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>е</w:t>
            </w:r>
            <w:r>
              <w:rPr>
                <w:lang w:val="ru-RU"/>
              </w:rPr>
              <w:t>ш</w:t>
            </w:r>
            <w:r>
              <w:rPr>
                <w:spacing w:val="1"/>
                <w:lang w:val="ru-RU"/>
              </w:rPr>
              <w:t>т</w:t>
            </w:r>
            <w:r>
              <w:rPr>
                <w:spacing w:val="-1"/>
                <w:lang w:val="ru-RU"/>
              </w:rPr>
              <w:t>ењ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од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о</w:t>
            </w:r>
            <w:r>
              <w:rPr>
                <w:spacing w:val="4"/>
                <w:lang w:val="ru-RU"/>
              </w:rPr>
              <w:t>н</w:t>
            </w:r>
            <w:r>
              <w:rPr>
                <w:spacing w:val="-5"/>
                <w:lang w:val="ru-RU"/>
              </w:rPr>
              <w:t>у</w:t>
            </w:r>
            <w:r>
              <w:rPr>
                <w:spacing w:val="-1"/>
                <w:lang w:val="ru-RU"/>
              </w:rPr>
              <w:t>ђ</w:t>
            </w:r>
            <w:r>
              <w:rPr>
                <w:spacing w:val="1"/>
                <w:lang w:val="ru-RU"/>
              </w:rPr>
              <w:t>а</w:t>
            </w:r>
            <w:r>
              <w:rPr>
                <w:spacing w:val="-1"/>
                <w:lang w:val="ru-RU"/>
              </w:rPr>
              <w:t>ча</w:t>
            </w:r>
            <w:r>
              <w:rPr>
                <w:lang w:val="ru-RU"/>
              </w:rPr>
              <w:t xml:space="preserve">, 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>
              <w:rPr>
                <w:spacing w:val="2"/>
                <w:lang w:val="ru-RU"/>
              </w:rPr>
              <w:t>р</w:t>
            </w:r>
            <w:r>
              <w:rPr>
                <w:spacing w:val="-7"/>
                <w:lang w:val="ru-RU"/>
              </w:rPr>
              <w:t>у</w:t>
            </w:r>
            <w:r>
              <w:rPr>
                <w:spacing w:val="2"/>
                <w:lang w:val="ru-RU"/>
              </w:rPr>
              <w:t>г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п</w:t>
            </w:r>
            <w:r>
              <w:rPr>
                <w:lang w:val="ru-RU"/>
              </w:rPr>
              <w:t>р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ва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</w:t>
            </w:r>
            <w:r>
              <w:rPr>
                <w:spacing w:val="1"/>
                <w:lang w:val="ru-RU"/>
              </w:rPr>
              <w:t>к</w:t>
            </w:r>
            <w:r>
              <w:rPr>
                <w:lang w:val="ru-RU"/>
              </w:rPr>
              <w:t>л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5"/>
                <w:lang w:val="ru-RU"/>
              </w:rPr>
              <w:t>д</w:t>
            </w:r>
            <w:r>
              <w:rPr>
                <w:lang w:val="ru-RU"/>
              </w:rPr>
              <w:t>у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</w:t>
            </w:r>
            <w:r>
              <w:rPr>
                <w:lang w:val="ru-RU"/>
              </w:rPr>
              <w:t>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>
              <w:rPr>
                <w:spacing w:val="-1"/>
                <w:lang w:val="ru-RU"/>
              </w:rPr>
              <w:t>а</w:t>
            </w:r>
            <w:r>
              <w:rPr>
                <w:spacing w:val="1"/>
                <w:lang w:val="ru-RU"/>
              </w:rPr>
              <w:t>к</w:t>
            </w:r>
            <w:r>
              <w:rPr>
                <w:lang w:val="ru-RU"/>
              </w:rPr>
              <w:t>о</w:t>
            </w:r>
            <w:r>
              <w:rPr>
                <w:spacing w:val="1"/>
                <w:lang w:val="ru-RU"/>
              </w:rPr>
              <w:t>н</w:t>
            </w:r>
            <w:r>
              <w:rPr>
                <w:lang w:val="ru-RU"/>
              </w:rPr>
              <w:t>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 ј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ни</w:t>
            </w:r>
            <w:r>
              <w:rPr>
                <w:lang w:val="ru-RU"/>
              </w:rPr>
              <w:t>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н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б</w:t>
            </w:r>
            <w:r>
              <w:rPr>
                <w:spacing w:val="-1"/>
                <w:lang w:val="ru-RU"/>
              </w:rPr>
              <w:t>а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>к</w:t>
            </w:r>
            <w:r>
              <w:rPr>
                <w:spacing w:val="-1"/>
                <w:lang w:val="ru-RU"/>
              </w:rPr>
              <w:t>ама</w:t>
            </w:r>
            <w:r>
              <w:rPr>
                <w:lang w:val="ru-RU"/>
              </w:rPr>
              <w:t>.</w:t>
            </w:r>
          </w:p>
          <w:p>
            <w:pPr>
              <w:pStyle w:val="Normal"/>
              <w:bidi w:val="0"/>
              <w:spacing w:lineRule="exact" w:line="150" w:before="7" w:after="0"/>
              <w:jc w:val="left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</w:tr>
      <w:tr>
        <w:trPr>
          <w:trHeight w:val="804" w:hRule="atLeast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 за контакт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sr-RS"/>
              </w:rPr>
              <w:t>нтић Зоран 037811260 – javnenabavkecicevac@gmail.com</w:t>
            </w:r>
          </w:p>
        </w:tc>
      </w:tr>
    </w:tbl>
    <w:p>
      <w:pPr>
        <w:pStyle w:val="Normal"/>
        <w:bidi w:val="0"/>
        <w:jc w:val="left"/>
        <w:rPr/>
      </w:pP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  <w:t>в.д. НАЧЕЛНИК ОПШТИНСКЕ УПРАВЕ</w:t>
      </w:r>
    </w:p>
    <w:p>
      <w:pPr>
        <w:pStyle w:val="Normal"/>
        <w:bidi w:val="0"/>
        <w:jc w:val="center"/>
        <w:rPr/>
      </w:pPr>
      <w:r>
        <w:rPr>
          <w:lang w:val="sr-RS"/>
        </w:rPr>
        <w:t>НАДА СИМИЋ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[Normal]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en-US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Arial Unicode MS" w:cs="Calibri"/>
      <w:color w:val="auto"/>
      <w:kern w:val="2"/>
      <w:sz w:val="22"/>
      <w:szCs w:val="22"/>
      <w:lang w:val="en-US" w:eastAsia="zh-CN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ujn.gov.rs/" TargetMode="External"/><Relationship Id="rId4" Type="http://schemas.openxmlformats.org/officeDocument/2006/relationships/hyperlink" Target="http://www.cicevac.rs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LibreOffice/6.3.4.2$Windows_X86_64 LibreOffice_project/60da17e045e08f1793c57c00ba83cdfce946d0aa</Application>
  <Pages>2</Pages>
  <Words>379</Words>
  <Characters>2257</Characters>
  <CharactersWithSpaces>2603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2020-02-03T10:46:21Z</dcterms:created>
  <dc:creator/>
  <dc:description/>
  <dc:language>en-US</dc:language>
  <cp:lastModifiedBy/>
  <dcterms:modified xsi:type="dcterms:W3CDTF">2020-02-04T08:46:58Z</dcterms:modified>
  <cp:revision>4</cp:revision>
  <dc:subject/>
  <dc:title/>
</cp:coreProperties>
</file>