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Spacing"/>
        <w:pageBreakBefore w:val="false"/>
        <w:rPr/>
      </w:pPr>
      <w:r>
        <w:rPr/>
        <w:t>РЕПУБЛИКА СРБИЈА</w:t>
      </w:r>
    </w:p>
    <w:p>
      <w:pPr>
        <w:pStyle w:val="NoSpacing"/>
        <w:rPr/>
      </w:pPr>
      <w:r>
        <w:rPr/>
        <w:t>ОПШТИНА ЋИЋЕВАЦ</w:t>
      </w:r>
    </w:p>
    <w:p>
      <w:pPr>
        <w:pStyle w:val="NoSpacing"/>
        <w:rPr/>
      </w:pPr>
      <w:r>
        <w:rPr/>
        <w:t xml:space="preserve">ОПШТИНСКА УПРАВА </w:t>
      </w:r>
    </w:p>
    <w:p>
      <w:pPr>
        <w:pStyle w:val="NoSpacing"/>
        <w:rPr/>
      </w:pPr>
      <w:r>
        <w:rPr/>
        <w:t>БРОЈ:404-10/20-03</w:t>
      </w:r>
    </w:p>
    <w:p>
      <w:pPr>
        <w:pStyle w:val="NoSpacing"/>
        <w:rPr/>
      </w:pPr>
      <w:r>
        <w:rPr/>
        <w:t>12.02.2020.</w:t>
      </w:r>
    </w:p>
    <w:p>
      <w:pPr>
        <w:pStyle w:val="NoSpacing"/>
        <w:rPr/>
      </w:pPr>
      <w:r>
        <w:rPr/>
      </w:r>
    </w:p>
    <w:p>
      <w:pPr>
        <w:pStyle w:val="Normal"/>
        <w:bidi w:val="0"/>
        <w:jc w:val="both"/>
        <w:rPr/>
      </w:pPr>
      <w:r>
        <w:rPr/>
        <w:t>На основу члана  63. Закона о јавним набавкама („Сл.гласник РС“ број 124/12, 14/15 и 68/15), те члана 14. Правилника о обавезним елементима конкурсне документације у поступцима јавних набавки и начину доказивања испуњености услова(„Сл.гласник РС“ број 86/2015) kомисија наручиоца за јавну  набавку</w:t>
      </w:r>
      <w:r>
        <w:rPr>
          <w:lang w:val="sr-RS"/>
        </w:rPr>
        <w:t xml:space="preserve"> </w:t>
      </w:r>
      <w:bookmarkStart w:id="0" w:name="__DdeLink__5729_1298604416"/>
      <w:r>
        <w:rPr>
          <w:lang w:val="sr-RS"/>
        </w:rPr>
        <w:t xml:space="preserve">Услуге израде пројектне документације за изградњу вртића </w:t>
      </w:r>
      <w:bookmarkEnd w:id="0"/>
      <w:r>
        <w:rPr>
          <w:lang w:val="sr-RS"/>
        </w:rPr>
        <w:t xml:space="preserve">бр.1.2.3 </w:t>
      </w:r>
      <w:r>
        <w:rPr/>
        <w:t>доноси</w:t>
      </w:r>
    </w:p>
    <w:p>
      <w:pPr>
        <w:pStyle w:val="NoSpacing"/>
        <w:jc w:val="center"/>
        <w:rPr/>
      </w:pPr>
      <w:r>
        <w:rPr>
          <w:b/>
        </w:rPr>
        <w:t>ОДЛУКУ О ИЗМЕНИ КОНКУРСНЕ ДОКУМЕНТАЦИЈА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</w:rPr>
        <w:t>ЗА ЈАВНУ НАБАВКУ БРОЈ 1.2.3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lang w:val="sr-RS"/>
        </w:rPr>
        <w:t xml:space="preserve">Услуге израде пројектне документације за изградњу вртића </w:t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b/>
          <w:bCs/>
          <w:kern w:val="2"/>
          <w:sz w:val="24"/>
          <w:szCs w:val="24"/>
          <w:lang w:val="sr-RS" w:eastAsia="hi-IN" w:bidi="hi-IN"/>
        </w:rPr>
        <w:t>1</w:t>
      </w:r>
      <w:r>
        <w:rPr>
          <w:rFonts w:cs="Times New Roman" w:ascii="Times New Roman" w:hAnsi="Times New Roman"/>
          <w:kern w:val="2"/>
          <w:sz w:val="24"/>
          <w:szCs w:val="24"/>
          <w:lang w:val="sr-RS" w:eastAsia="hi-IN" w:bidi="hi-IN"/>
        </w:rPr>
        <w:t>.    На страни 9 тачка 1.2 пише :</w:t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kern w:val="2"/>
          <w:sz w:val="24"/>
          <w:szCs w:val="24"/>
          <w:lang w:val="sr-RS" w:eastAsia="hi-IN" w:bidi="hi-IN"/>
        </w:rPr>
        <w:t>„</w:t>
      </w:r>
      <w:r>
        <w:rPr>
          <w:rFonts w:cs="Book Antiqua" w:ascii="Book Antiqua" w:hAnsi="Book Antiqua"/>
          <w:b/>
          <w:bCs/>
          <w:iCs/>
          <w:kern w:val="2"/>
          <w:sz w:val="24"/>
          <w:szCs w:val="24"/>
          <w:lang w:val="sr-CS" w:eastAsia="hi-IN" w:bidi="hi-IN"/>
        </w:rPr>
        <w:t>1.2</w:t>
      </w:r>
      <w:r>
        <w:rPr>
          <w:rFonts w:cs="Book Antiqua" w:ascii="Book Antiqua" w:hAnsi="Book Antiqua"/>
          <w:bCs/>
          <w:iCs/>
          <w:kern w:val="2"/>
          <w:sz w:val="24"/>
          <w:szCs w:val="24"/>
          <w:lang w:val="sr-CS" w:eastAsia="hi-IN" w:bidi="hi-IN"/>
        </w:rPr>
        <w:t xml:space="preserve">. </w:t>
      </w:r>
      <w:r>
        <w:rPr>
          <w:rFonts w:cs="Book Antiqua" w:ascii="Book Antiqua" w:hAnsi="Book Antiqua"/>
          <w:bCs/>
          <w:iCs/>
          <w:kern w:val="2"/>
          <w:sz w:val="24"/>
          <w:szCs w:val="24"/>
          <w:lang w:val="sr-RS" w:eastAsia="hi-IN" w:bidi="hi-IN"/>
        </w:rPr>
        <w:t xml:space="preserve">Понуђачу који </w:t>
      </w:r>
      <w:r>
        <w:rPr>
          <w:rFonts w:cs="Book Antiqua" w:ascii="Book Antiqua" w:hAnsi="Book Antiqua"/>
          <w:iCs/>
          <w:kern w:val="2"/>
          <w:sz w:val="24"/>
          <w:szCs w:val="24"/>
          <w:lang w:val="sr-RS" w:eastAsia="hi-IN" w:bidi="hi-IN"/>
        </w:rPr>
        <w:t>учествује у поступку предметне јавне набавке  препоручује се</w:t>
      </w:r>
    </w:p>
    <w:p>
      <w:pPr>
        <w:pStyle w:val="ListParagraph"/>
        <w:ind w:left="0" w:right="0" w:hanging="0"/>
        <w:jc w:val="both"/>
        <w:rPr>
          <w:rFonts w:ascii="Book Antiqua" w:hAnsi="Book Antiqua" w:cs="Book Antiqua"/>
          <w:iCs/>
          <w:highlight w:val="yellow"/>
          <w:lang w:val="sr-RS"/>
        </w:rPr>
      </w:pPr>
      <w:r>
        <w:rPr>
          <w:rFonts w:cs="Book Antiqua" w:ascii="Book Antiqua" w:hAnsi="Book Antiqua"/>
          <w:iCs/>
          <w:highlight w:val="yellow"/>
          <w:lang w:val="sr-RS"/>
        </w:rPr>
      </w:r>
    </w:p>
    <w:p>
      <w:pPr>
        <w:pStyle w:val="Normal"/>
        <w:ind w:left="0" w:right="0" w:firstLine="708"/>
        <w:rPr/>
      </w:pPr>
      <w:r>
        <w:rPr>
          <w:b/>
        </w:rPr>
        <w:t>1)    Обилазак локације</w:t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kern w:val="2"/>
          <w:sz w:val="24"/>
          <w:szCs w:val="24"/>
          <w:lang w:val="sr-RS" w:eastAsia="hi-IN" w:bidi="hi-IN"/>
        </w:rPr>
        <w:t xml:space="preserve">Неопходно је да  представник понуђача, изврши увид, односно обилазак обејкат који је предмет пројектовања, у циљу упознавања са постојећом ситуацијом и условима.Обилазак локације може најавити председнику Комисије – Јовици Богданоић 063 8443003 или Маријани Јовановић – </w:t>
      </w:r>
      <w:r>
        <w:rPr>
          <w:rStyle w:val="InternetLink"/>
          <w:rFonts w:cs="Times New Roman" w:ascii="Times New Roman" w:hAnsi="Times New Roman"/>
          <w:kern w:val="2"/>
          <w:sz w:val="24"/>
          <w:szCs w:val="24"/>
          <w:lang w:val="en-US" w:eastAsia="hi-IN" w:bidi="hi-IN"/>
        </w:rPr>
        <w:t>javnenabavkecicevac@gmail.com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cs="Times New Roman" w:ascii="Times New Roman" w:hAnsi="Times New Roman"/>
          <w:b/>
          <w:bCs/>
          <w:kern w:val="2"/>
          <w:sz w:val="24"/>
          <w:szCs w:val="24"/>
          <w:lang w:val="en-US" w:eastAsia="hi-IN" w:bidi="hi-IN"/>
        </w:rPr>
        <w:t xml:space="preserve"> </w:t>
      </w:r>
      <w:r>
        <w:rPr>
          <w:rFonts w:cs="Times New Roman" w:ascii="Times New Roman" w:hAnsi="Times New Roman"/>
          <w:b/>
          <w:bCs/>
          <w:kern w:val="2"/>
          <w:sz w:val="24"/>
          <w:szCs w:val="24"/>
          <w:lang w:val="sr-RS" w:eastAsia="hi-IN" w:bidi="hi-IN"/>
        </w:rPr>
        <w:t>изменом Конкурсне документације гласи :</w:t>
      </w:r>
    </w:p>
    <w:p>
      <w:pPr>
        <w:pStyle w:val="Normal"/>
        <w:bidi w:val="0"/>
        <w:jc w:val="left"/>
        <w:rPr>
          <w:b/>
          <w:b/>
          <w:bCs/>
          <w:kern w:val="2"/>
          <w:sz w:val="24"/>
          <w:szCs w:val="24"/>
          <w:lang w:eastAsia="hi-IN" w:bidi="hi-IN"/>
        </w:rPr>
      </w:pPr>
      <w:r>
        <w:rPr>
          <w:b/>
          <w:bCs/>
          <w:kern w:val="2"/>
          <w:sz w:val="24"/>
          <w:szCs w:val="24"/>
          <w:lang w:eastAsia="hi-IN" w:bidi="hi-IN"/>
        </w:rPr>
      </w:r>
    </w:p>
    <w:p>
      <w:pPr>
        <w:pStyle w:val="ListParagraph"/>
        <w:ind w:left="0" w:right="0" w:hanging="0"/>
        <w:jc w:val="both"/>
        <w:rPr/>
      </w:pPr>
      <w:r>
        <w:rPr>
          <w:rFonts w:cs="Book Antiqua" w:ascii="Book Antiqua" w:hAnsi="Book Antiqua"/>
          <w:b/>
          <w:bCs/>
          <w:iCs/>
          <w:lang w:val="sr-CS"/>
        </w:rPr>
        <w:t>1.2</w:t>
      </w:r>
      <w:r>
        <w:rPr>
          <w:rFonts w:cs="Book Antiqua" w:ascii="Book Antiqua" w:hAnsi="Book Antiqua"/>
          <w:bCs/>
          <w:iCs/>
          <w:lang w:val="sr-CS"/>
        </w:rPr>
        <w:t xml:space="preserve">. </w:t>
      </w:r>
      <w:r>
        <w:rPr>
          <w:rFonts w:cs="Book Antiqua" w:ascii="Book Antiqua" w:hAnsi="Book Antiqua"/>
          <w:bCs/>
          <w:iCs/>
        </w:rPr>
        <w:t>Понуђач</w:t>
      </w:r>
      <w:r>
        <w:rPr>
          <w:rFonts w:cs="Book Antiqua" w:ascii="Book Antiqua" w:hAnsi="Book Antiqua"/>
          <w:bCs/>
          <w:iCs/>
          <w:lang w:val="sr-RS"/>
        </w:rPr>
        <w:t>у</w:t>
      </w:r>
      <w:r>
        <w:rPr>
          <w:rFonts w:cs="Book Antiqua" w:ascii="Book Antiqua" w:hAnsi="Book Antiqua"/>
          <w:bCs/>
          <w:iCs/>
        </w:rPr>
        <w:t xml:space="preserve"> који </w:t>
      </w:r>
      <w:r>
        <w:rPr>
          <w:rFonts w:cs="Book Antiqua" w:ascii="Book Antiqua" w:hAnsi="Book Antiqua"/>
          <w:iCs/>
        </w:rPr>
        <w:t>учествује у поступку предметне јавне набавке</w:t>
      </w:r>
      <w:r>
        <w:rPr>
          <w:rFonts w:cs="Book Antiqua" w:ascii="Book Antiqua" w:hAnsi="Book Antiqua"/>
          <w:iCs/>
          <w:lang w:val="sr-RS"/>
        </w:rPr>
        <w:t xml:space="preserve">  препоручује се могући</w:t>
      </w:r>
    </w:p>
    <w:p>
      <w:pPr>
        <w:pStyle w:val="Normal"/>
        <w:ind w:left="0" w:right="0" w:firstLine="708"/>
        <w:rPr/>
      </w:pPr>
      <w:r>
        <w:rPr>
          <w:b/>
        </w:rPr>
        <w:t>1)    Обилазак локације</w:t>
      </w:r>
    </w:p>
    <w:p>
      <w:pPr>
        <w:pStyle w:val="Normal"/>
        <w:bidi w:val="0"/>
        <w:ind w:left="0" w:right="0" w:firstLine="708"/>
        <w:jc w:val="both"/>
        <w:rPr/>
      </w:pPr>
      <w:r>
        <w:rPr>
          <w:rFonts w:cs="Times New Roman" w:ascii="Times New Roman" w:hAnsi="Times New Roman"/>
          <w:kern w:val="2"/>
          <w:sz w:val="24"/>
          <w:szCs w:val="24"/>
          <w:lang w:val="sr-RS" w:eastAsia="hi-IN" w:bidi="hi-IN"/>
        </w:rPr>
        <w:t xml:space="preserve">како би представник понуђача, извршио увид, односно обилазак обејкта који је предмет пројектовања, у циљу упознавања са постојећом ситуацијом и условима.Обилазак локације може најавити председнику Комисије – Јовици Богданоић 063 8443003 или Маријани Јовановић – </w:t>
      </w:r>
      <w:r>
        <w:rPr>
          <w:rStyle w:val="InternetLink"/>
          <w:rFonts w:cs="Times New Roman" w:ascii="Times New Roman" w:hAnsi="Times New Roman"/>
          <w:kern w:val="2"/>
          <w:sz w:val="24"/>
          <w:szCs w:val="24"/>
          <w:lang w:val="en-US" w:eastAsia="hi-IN" w:bidi="hi-IN"/>
        </w:rPr>
        <w:t>javnenabavkecicevac@gmail.com</w:t>
      </w:r>
    </w:p>
    <w:p>
      <w:pPr>
        <w:pStyle w:val="Normal"/>
        <w:bidi w:val="0"/>
        <w:ind w:left="0" w:right="0" w:firstLine="708"/>
        <w:jc w:val="both"/>
        <w:rPr>
          <w:rFonts w:ascii="Times New Roman" w:hAnsi="Times New Roman" w:cs="Times New Roman"/>
          <w:kern w:val="2"/>
          <w:sz w:val="24"/>
          <w:szCs w:val="24"/>
          <w:lang w:val="en-US" w:eastAsia="hi-IN" w:bidi="hi-IN"/>
        </w:rPr>
      </w:pPr>
      <w:r>
        <w:rPr>
          <w:rFonts w:cs="Times New Roman" w:ascii="Times New Roman" w:hAnsi="Times New Roman"/>
          <w:kern w:val="2"/>
          <w:sz w:val="24"/>
          <w:szCs w:val="24"/>
          <w:lang w:val="en-US" w:eastAsia="hi-IN" w:bidi="hi-IN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  <w:b/>
          <w:bCs/>
          <w:lang w:val="sr-RS"/>
        </w:rPr>
        <w:t>2</w:t>
      </w:r>
      <w:r>
        <w:rPr>
          <w:rFonts w:cs="Times New Roman" w:ascii="Times New Roman" w:hAnsi="Times New Roman"/>
          <w:b/>
          <w:bCs/>
        </w:rPr>
        <w:t>.</w:t>
      </w:r>
      <w:r>
        <w:rPr>
          <w:rFonts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  <w:lang w:val="sr-RS"/>
        </w:rPr>
        <w:t>На страни  10 испод наслова „Финансијски капацитет“ у тачкама 1.и 2. наведене године</w:t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lang w:val="sr-RS"/>
        </w:rPr>
        <w:t>„</w:t>
      </w:r>
      <w:r>
        <w:rPr>
          <w:rFonts w:cs="Times New Roman" w:ascii="Times New Roman" w:hAnsi="Times New Roman"/>
          <w:lang w:val="sr-RS"/>
        </w:rPr>
        <w:t xml:space="preserve">2016.2017. 2019.“ </w:t>
      </w:r>
      <w:r>
        <w:rPr>
          <w:rFonts w:cs="Times New Roman" w:ascii="Times New Roman" w:hAnsi="Times New Roman"/>
          <w:b/>
          <w:bCs/>
          <w:lang w:val="sr-RS"/>
        </w:rPr>
        <w:t>брише се и гласи</w:t>
      </w:r>
      <w:r>
        <w:rPr>
          <w:rFonts w:cs="Times New Roman" w:ascii="Times New Roman" w:hAnsi="Times New Roman"/>
          <w:lang w:val="sr-RS"/>
        </w:rPr>
        <w:t xml:space="preserve"> „2016,2017.201</w:t>
      </w:r>
      <w:r>
        <w:rPr>
          <w:rFonts w:cs="Times New Roman" w:ascii="Times New Roman" w:hAnsi="Times New Roman"/>
          <w:lang w:val="sr-Latn-RS"/>
        </w:rPr>
        <w:t>8</w:t>
      </w:r>
      <w:r>
        <w:rPr>
          <w:rFonts w:cs="Times New Roman" w:ascii="Times New Roman" w:hAnsi="Times New Roman"/>
          <w:lang w:val="sr-RS"/>
        </w:rPr>
        <w:t>.“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lang w:val="sr-RS"/>
        </w:rPr>
        <w:t xml:space="preserve"> </w:t>
      </w:r>
      <w:r>
        <w:rPr>
          <w:rFonts w:cs="Times New Roman" w:ascii="Times New Roman" w:hAnsi="Times New Roman"/>
          <w:b/>
          <w:bCs/>
          <w:lang w:val="sr-RS"/>
        </w:rPr>
        <w:t xml:space="preserve">     </w:t>
      </w:r>
      <w:r>
        <w:rPr>
          <w:rFonts w:cs="Times New Roman" w:ascii="Times New Roman" w:hAnsi="Times New Roman"/>
          <w:b/>
          <w:bCs/>
          <w:lang w:val="sr-RS"/>
        </w:rPr>
        <w:t>3</w:t>
      </w:r>
      <w:r>
        <w:rPr>
          <w:rFonts w:cs="Times New Roman" w:ascii="Times New Roman" w:hAnsi="Times New Roman"/>
          <w:b/>
          <w:bCs/>
          <w:lang w:val="sr-Latn-RS"/>
        </w:rPr>
        <w:t>.</w:t>
      </w:r>
      <w:r>
        <w:rPr>
          <w:rFonts w:cs="Times New Roman" w:ascii="Times New Roman" w:hAnsi="Times New Roman"/>
          <w:lang w:val="sr-Latn-RS"/>
        </w:rPr>
        <w:t xml:space="preserve">  </w:t>
      </w:r>
      <w:r>
        <w:rPr>
          <w:rFonts w:cs="Times New Roman" w:ascii="Times New Roman" w:hAnsi="Times New Roman"/>
          <w:lang w:val="sr-RS"/>
        </w:rPr>
        <w:t xml:space="preserve">На страни 11 у оквиру поглавља Кадровски капацитет пише: 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lang w:val="sr-RS"/>
        </w:rPr>
        <w:t xml:space="preserve">         „</w:t>
      </w:r>
      <w:r>
        <w:rPr>
          <w:rFonts w:cs="Times New Roman" w:ascii="Times New Roman" w:hAnsi="Times New Roman"/>
          <w:kern w:val="2"/>
          <w:sz w:val="24"/>
          <w:szCs w:val="24"/>
          <w:lang w:val="sr-RS" w:eastAsia="hi-IN" w:bidi="hi-IN"/>
        </w:rPr>
        <w:t>Два  дипломиранана  инжењера архитектуре са лиценцом: 300,301,302,317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 xml:space="preserve">         </w:t>
      </w:r>
      <w:r>
        <w:rPr>
          <w:rFonts w:cs="Times New Roman" w:ascii="Times New Roman" w:hAnsi="Times New Roman"/>
          <w:kern w:val="2"/>
          <w:sz w:val="24"/>
          <w:szCs w:val="24"/>
          <w:lang w:val="sr-RS" w:eastAsia="hi-IN" w:bidi="hi-IN"/>
        </w:rPr>
        <w:t>Једног дипломираног грађевинског инжењера са лиценцом: 310,311,317“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b/>
          <w:bCs/>
          <w:kern w:val="2"/>
          <w:sz w:val="24"/>
          <w:szCs w:val="24"/>
          <w:lang w:val="sr-RS" w:eastAsia="hi-IN" w:bidi="hi-IN"/>
        </w:rPr>
        <w:t xml:space="preserve">изменом Конкурсне документације гласи </w:t>
      </w:r>
      <w:r>
        <w:rPr>
          <w:rFonts w:cs="Times New Roman" w:ascii="Times New Roman" w:hAnsi="Times New Roman"/>
          <w:kern w:val="2"/>
          <w:sz w:val="24"/>
          <w:szCs w:val="24"/>
          <w:lang w:val="sr-RS" w:eastAsia="hi-IN" w:bidi="hi-IN"/>
        </w:rPr>
        <w:t>:</w:t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lang w:val="sr-RS"/>
        </w:rPr>
        <w:t xml:space="preserve">       „</w:t>
      </w:r>
      <w:r>
        <w:rPr>
          <w:rFonts w:cs="Times New Roman" w:ascii="Times New Roman" w:hAnsi="Times New Roman"/>
          <w:kern w:val="2"/>
          <w:sz w:val="24"/>
          <w:szCs w:val="24"/>
          <w:lang w:val="sr-RS" w:eastAsia="hi-IN" w:bidi="hi-IN"/>
        </w:rPr>
        <w:t>Два  дипломиранана  инжењера архитектуре са лиценцом: 300 или 301 или 302 или 317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kern w:val="2"/>
          <w:sz w:val="24"/>
          <w:szCs w:val="24"/>
          <w:lang w:val="sr-RS" w:eastAsia="hi-IN" w:bidi="hi-IN"/>
        </w:rPr>
        <w:t xml:space="preserve">         </w:t>
      </w:r>
      <w:r>
        <w:rPr>
          <w:rFonts w:cs="Times New Roman" w:ascii="Times New Roman" w:hAnsi="Times New Roman"/>
          <w:kern w:val="2"/>
          <w:sz w:val="24"/>
          <w:szCs w:val="24"/>
          <w:lang w:val="sr-RS" w:eastAsia="hi-IN" w:bidi="hi-IN"/>
        </w:rPr>
        <w:t>Једног дипломираног грађевинског инжењера са лиценцом: 310 или 311 или 317“</w:t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kern w:val="2"/>
          <w:sz w:val="24"/>
          <w:szCs w:val="24"/>
          <w:lang w:val="sr-RS" w:eastAsia="hi-IN" w:bidi="hi-IN"/>
        </w:rPr>
        <w:t xml:space="preserve">  </w:t>
      </w:r>
      <w:r>
        <w:rPr>
          <w:rFonts w:cs="Times New Roman" w:ascii="Times New Roman" w:hAnsi="Times New Roman"/>
          <w:b/>
          <w:bCs/>
          <w:kern w:val="2"/>
          <w:sz w:val="24"/>
          <w:szCs w:val="24"/>
          <w:lang w:val="sr-RS" w:eastAsia="hi-IN" w:bidi="hi-IN"/>
        </w:rPr>
        <w:t xml:space="preserve">     </w:t>
      </w:r>
      <w:r>
        <w:rPr>
          <w:rFonts w:cs="Times New Roman" w:ascii="Times New Roman" w:hAnsi="Times New Roman"/>
          <w:b/>
          <w:bCs/>
          <w:kern w:val="2"/>
          <w:sz w:val="24"/>
          <w:szCs w:val="24"/>
          <w:lang w:val="sr-RS" w:eastAsia="hi-IN" w:bidi="hi-IN"/>
        </w:rPr>
        <w:t xml:space="preserve">4. </w:t>
      </w:r>
      <w:r>
        <w:rPr>
          <w:rFonts w:cs="Times New Roman" w:ascii="Times New Roman" w:hAnsi="Times New Roman"/>
          <w:kern w:val="2"/>
          <w:sz w:val="24"/>
          <w:szCs w:val="24"/>
          <w:lang w:val="sr-RS" w:eastAsia="hi-IN" w:bidi="hi-IN"/>
        </w:rPr>
        <w:t xml:space="preserve">На страни 11 у оквиру поглавља Кадровски капацитет пише: </w:t>
      </w:r>
    </w:p>
    <w:p>
      <w:pPr>
        <w:pStyle w:val="Normal"/>
        <w:suppressAutoHyphens w:val="true"/>
        <w:bidi w:val="0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kern w:val="2"/>
          <w:sz w:val="24"/>
          <w:szCs w:val="24"/>
          <w:lang w:val="sr-RS" w:eastAsia="ar-SA" w:bidi="hi-IN"/>
        </w:rPr>
        <w:t xml:space="preserve">-фотокопију важећих потврда издатих од Инжењерске коморе Србије која потврђује да су лиценце инжењера важеће. </w:t>
      </w:r>
    </w:p>
    <w:p>
      <w:pPr>
        <w:pStyle w:val="Normal"/>
        <w:suppressAutoHyphens w:val="true"/>
        <w:bidi w:val="0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kern w:val="2"/>
          <w:sz w:val="24"/>
          <w:szCs w:val="24"/>
          <w:lang w:val="sr-RS" w:eastAsia="ar-SA" w:bidi="hi-IN"/>
        </w:rPr>
        <w:t xml:space="preserve">        </w:t>
      </w:r>
      <w:r>
        <w:rPr>
          <w:rFonts w:cs="Times New Roman" w:ascii="Times New Roman" w:hAnsi="Times New Roman"/>
          <w:b/>
          <w:bCs/>
          <w:kern w:val="2"/>
          <w:sz w:val="24"/>
          <w:szCs w:val="24"/>
          <w:lang w:val="sr-RS" w:eastAsia="ar-SA" w:bidi="hi-IN"/>
        </w:rPr>
        <w:t>Изменом Конкурсне документације овај услов се брише</w:t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kern w:val="2"/>
          <w:sz w:val="24"/>
          <w:szCs w:val="24"/>
          <w:lang w:val="sr-RS" w:eastAsia="hi-IN" w:bidi="hi-IN"/>
        </w:rPr>
        <w:t xml:space="preserve">      </w:t>
      </w:r>
    </w:p>
    <w:p>
      <w:pPr>
        <w:pStyle w:val="Normal"/>
        <w:bidi w:val="0"/>
        <w:ind w:left="0" w:right="0" w:firstLine="708"/>
        <w:jc w:val="both"/>
        <w:rPr>
          <w:kern w:val="2"/>
          <w:sz w:val="24"/>
          <w:szCs w:val="24"/>
          <w:lang w:val="en-US" w:eastAsia="hi-IN" w:bidi="hi-IN"/>
        </w:rPr>
      </w:pPr>
      <w:r>
        <w:rPr>
          <w:kern w:val="2"/>
          <w:sz w:val="24"/>
          <w:szCs w:val="24"/>
          <w:lang w:val="en-US" w:eastAsia="hi-IN" w:bidi="hi-IN"/>
        </w:rPr>
      </w:r>
    </w:p>
    <w:p>
      <w:pPr>
        <w:pStyle w:val="Normal"/>
        <w:bidi w:val="0"/>
        <w:ind w:left="0" w:right="0" w:firstLine="708"/>
        <w:jc w:val="both"/>
        <w:rPr/>
      </w:pPr>
      <w:r>
        <w:rPr>
          <w:rFonts w:cs="Times New Roman" w:ascii="Times New Roman" w:hAnsi="Times New Roman"/>
          <w:b/>
          <w:bCs/>
          <w:kern w:val="2"/>
          <w:sz w:val="24"/>
          <w:szCs w:val="24"/>
          <w:lang w:val="sr-RS" w:eastAsia="hi-IN" w:bidi="hi-IN"/>
        </w:rPr>
        <w:t xml:space="preserve">5. </w:t>
      </w:r>
      <w:r>
        <w:rPr>
          <w:rFonts w:cs="Times New Roman" w:ascii="Times New Roman" w:hAnsi="Times New Roman"/>
          <w:kern w:val="2"/>
          <w:sz w:val="24"/>
          <w:szCs w:val="24"/>
          <w:lang w:val="sr-RS" w:eastAsia="hi-IN" w:bidi="hi-IN"/>
        </w:rPr>
        <w:t xml:space="preserve">У Обрасцу бр. 2 </w:t>
      </w:r>
      <w:r>
        <w:rPr>
          <w:rFonts w:cs="Book Antiqua" w:ascii="Book Antiqua" w:hAnsi="Book Antiqua"/>
          <w:b/>
          <w:color w:val="000000"/>
          <w:kern w:val="2"/>
          <w:sz w:val="24"/>
          <w:szCs w:val="24"/>
          <w:lang w:val="sr-RS" w:eastAsia="hi-IN" w:bidi="hi-IN"/>
        </w:rPr>
        <w:t>ИЗЈАВА ПОДИЗВОЂАЧА</w:t>
      </w:r>
    </w:p>
    <w:p>
      <w:pPr>
        <w:pStyle w:val="Normal"/>
        <w:bidi w:val="0"/>
        <w:ind w:left="0" w:right="0" w:firstLine="708"/>
        <w:jc w:val="both"/>
        <w:rPr>
          <w:rFonts w:ascii="Book Antiqua" w:hAnsi="Book Antiqua" w:cs="Book Antiqua"/>
          <w:b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cs="Book Antiqua" w:ascii="Book Antiqua" w:hAnsi="Book Antiqua"/>
          <w:b/>
          <w:color w:val="000000"/>
          <w:kern w:val="2"/>
          <w:sz w:val="24"/>
          <w:szCs w:val="24"/>
          <w:lang w:eastAsia="hi-IN" w:bidi="hi-IN"/>
        </w:rPr>
      </w:r>
    </w:p>
    <w:p>
      <w:pPr>
        <w:pStyle w:val="Normal"/>
        <w:bidi w:val="0"/>
        <w:ind w:left="0" w:right="0" w:firstLine="708"/>
        <w:jc w:val="both"/>
        <w:rPr>
          <w:rFonts w:ascii="Times New Roman" w:hAnsi="Times New Roman" w:cs="Times New Roman"/>
          <w:b w:val="false"/>
          <w:b w:val="false"/>
          <w:bCs w:val="false"/>
          <w:lang w:val="sr-RS"/>
        </w:rPr>
      </w:pPr>
      <w:r>
        <w:rPr>
          <w:rFonts w:cs="Book Antiqua" w:ascii="Book Antiqua" w:hAnsi="Book Antiqua"/>
          <w:b w:val="false"/>
          <w:bCs w:val="false"/>
          <w:color w:val="000000"/>
          <w:kern w:val="2"/>
          <w:sz w:val="24"/>
          <w:szCs w:val="24"/>
          <w:lang w:val="sr-RS" w:eastAsia="hi-IN" w:bidi="hi-IN"/>
        </w:rPr>
        <w:t xml:space="preserve">пише : </w:t>
      </w:r>
      <w:r>
        <w:rPr>
          <w:rFonts w:cs="Book Antiqua" w:ascii="Book Antiqua" w:hAnsi="Book Antiqua"/>
          <w:b w:val="false"/>
          <w:bCs/>
          <w:color w:val="000000"/>
          <w:kern w:val="2"/>
          <w:sz w:val="24"/>
          <w:szCs w:val="24"/>
          <w:lang w:val="sr-RS" w:eastAsia="hi-IN" w:bidi="hi-IN"/>
        </w:rPr>
        <w:t xml:space="preserve"> Услуге</w:t>
      </w:r>
      <w:r>
        <w:rPr>
          <w:rFonts w:cs="Book Antiqua" w:ascii="Book Antiqua" w:hAnsi="Book Antiqua"/>
          <w:b w:val="false"/>
          <w:bCs/>
          <w:color w:val="000000"/>
          <w:kern w:val="2"/>
          <w:sz w:val="24"/>
          <w:szCs w:val="24"/>
          <w:lang w:val="sr-CS" w:eastAsia="hi-IN" w:bidi="hi-IN"/>
        </w:rPr>
        <w:t xml:space="preserve"> урбанистичког </w:t>
      </w:r>
      <w:r>
        <w:rPr>
          <w:rFonts w:cs="Book Antiqua" w:ascii="Book Antiqua" w:hAnsi="Book Antiqua"/>
          <w:b w:val="false"/>
          <w:bCs/>
          <w:color w:val="000000"/>
          <w:kern w:val="2"/>
          <w:sz w:val="24"/>
          <w:szCs w:val="24"/>
          <w:lang w:val="sr-RS" w:eastAsia="hi-IN" w:bidi="hi-IN"/>
        </w:rPr>
        <w:t>пројектовања</w:t>
      </w:r>
      <w:r>
        <w:rPr>
          <w:rFonts w:cs="Book Antiqua" w:ascii="Book Antiqua" w:hAnsi="Book Antiqua"/>
          <w:b w:val="false"/>
          <w:bCs w:val="false"/>
          <w:color w:val="000000"/>
          <w:kern w:val="2"/>
          <w:sz w:val="24"/>
          <w:szCs w:val="24"/>
          <w:lang w:val="sr-RS" w:eastAsia="hi-IN" w:bidi="hi-IN"/>
        </w:rPr>
        <w:t xml:space="preserve"> број 1.2.4.</w:t>
      </w:r>
    </w:p>
    <w:p>
      <w:pPr>
        <w:pStyle w:val="Normal"/>
        <w:bidi w:val="0"/>
        <w:ind w:left="0" w:right="0" w:firstLine="708"/>
        <w:jc w:val="both"/>
        <w:rPr>
          <w:rFonts w:ascii="Times New Roman" w:hAnsi="Times New Roman" w:cs="Times New Roman"/>
          <w:b w:val="false"/>
          <w:b w:val="false"/>
          <w:bCs w:val="false"/>
          <w:lang w:val="sr-RS"/>
        </w:rPr>
      </w:pPr>
      <w:r>
        <w:rPr>
          <w:rFonts w:cs="Book Antiqua" w:ascii="Book Antiqua" w:hAnsi="Book Antiqua"/>
          <w:b/>
          <w:bCs/>
          <w:color w:val="000000"/>
          <w:kern w:val="2"/>
          <w:sz w:val="24"/>
          <w:szCs w:val="24"/>
          <w:lang w:val="sr-RS" w:eastAsia="hi-IN" w:bidi="hi-IN"/>
        </w:rPr>
        <w:t>изменом Конкурсне документације гласи</w:t>
      </w:r>
      <w:r>
        <w:rPr>
          <w:rFonts w:cs="Book Antiqua" w:ascii="Book Antiqua" w:hAnsi="Book Antiqua"/>
          <w:b w:val="false"/>
          <w:bCs w:val="false"/>
          <w:color w:val="000000"/>
          <w:kern w:val="2"/>
          <w:sz w:val="24"/>
          <w:szCs w:val="24"/>
          <w:lang w:val="sr-RS" w:eastAsia="hi-IN" w:bidi="hi-IN"/>
        </w:rPr>
        <w:t xml:space="preserve"> :</w:t>
      </w:r>
    </w:p>
    <w:p>
      <w:pPr>
        <w:pStyle w:val="Normal"/>
        <w:bidi w:val="0"/>
        <w:ind w:left="0" w:right="0" w:firstLine="708"/>
        <w:jc w:val="both"/>
        <w:rPr>
          <w:rFonts w:ascii="Times New Roman" w:hAnsi="Times New Roman" w:cs="Times New Roman"/>
          <w:b w:val="false"/>
          <w:b w:val="false"/>
          <w:bCs w:val="false"/>
          <w:lang w:val="sr-RS"/>
        </w:rPr>
      </w:pPr>
      <w:r>
        <w:rPr>
          <w:rFonts w:cs="Book Antiqua" w:ascii="Book Antiqua" w:hAnsi="Book Antiqua"/>
          <w:b w:val="false"/>
          <w:bCs w:val="false"/>
          <w:color w:val="000000"/>
          <w:kern w:val="2"/>
          <w:sz w:val="24"/>
          <w:szCs w:val="24"/>
          <w:lang w:val="sr-RS" w:eastAsia="hi-IN" w:bidi="hi-IN"/>
        </w:rPr>
        <w:t>„</w:t>
      </w:r>
      <w:r>
        <w:rPr>
          <w:rFonts w:cs="Book Antiqua" w:ascii="Book Antiqua" w:hAnsi="Book Antiqua"/>
          <w:b w:val="false"/>
          <w:bCs w:val="false"/>
          <w:color w:val="000000"/>
          <w:kern w:val="2"/>
          <w:sz w:val="24"/>
          <w:szCs w:val="24"/>
          <w:lang w:val="sr-RS" w:eastAsia="hi-IN" w:bidi="hi-IN"/>
        </w:rPr>
        <w:t>Услуге израде пројектне документације за изградњу вртића бр.1.2.3“</w:t>
      </w:r>
    </w:p>
    <w:p>
      <w:pPr>
        <w:pStyle w:val="Normal"/>
        <w:bidi w:val="0"/>
        <w:ind w:left="0" w:right="0" w:firstLine="708"/>
        <w:jc w:val="both"/>
        <w:rPr>
          <w:rFonts w:ascii="Book Antiqua" w:hAnsi="Book Antiqua" w:cs="Book Antiqua"/>
          <w:color w:val="000000"/>
          <w:kern w:val="2"/>
          <w:sz w:val="24"/>
          <w:szCs w:val="24"/>
          <w:lang w:eastAsia="hi-IN" w:bidi="hi-IN"/>
        </w:rPr>
      </w:pPr>
      <w:r>
        <w:rPr>
          <w:rFonts w:cs="Book Antiqua" w:ascii="Book Antiqua" w:hAnsi="Book Antiqua"/>
          <w:color w:val="000000"/>
          <w:kern w:val="2"/>
          <w:sz w:val="24"/>
          <w:szCs w:val="24"/>
          <w:lang w:eastAsia="hi-IN" w:bidi="hi-IN"/>
        </w:rPr>
      </w:r>
      <w:bookmarkStart w:id="1" w:name="__DdeLink__6427_1485998780"/>
      <w:bookmarkStart w:id="2" w:name="__DdeLink__6427_1485998780"/>
      <w:bookmarkEnd w:id="2"/>
    </w:p>
    <w:p>
      <w:pPr>
        <w:pStyle w:val="Normal"/>
        <w:bidi w:val="0"/>
        <w:ind w:left="0" w:right="0" w:firstLine="708"/>
        <w:jc w:val="both"/>
        <w:rPr>
          <w:kern w:val="2"/>
          <w:sz w:val="24"/>
          <w:szCs w:val="24"/>
          <w:lang w:val="sr-RS" w:eastAsia="hi-IN" w:bidi="hi-IN"/>
        </w:rPr>
      </w:pPr>
      <w:r>
        <w:rPr>
          <w:b/>
          <w:bCs/>
          <w:kern w:val="2"/>
          <w:sz w:val="24"/>
          <w:szCs w:val="24"/>
          <w:lang w:val="sr-RS" w:eastAsia="hi-IN" w:bidi="hi-IN"/>
        </w:rPr>
        <w:t>6.</w:t>
      </w:r>
      <w:r>
        <w:rPr>
          <w:kern w:val="2"/>
          <w:sz w:val="24"/>
          <w:szCs w:val="24"/>
          <w:lang w:val="sr-RS" w:eastAsia="hi-IN" w:bidi="hi-IN"/>
        </w:rPr>
        <w:t xml:space="preserve">  Образац бр.15.Потврда о обиласку објекта</w:t>
      </w:r>
    </w:p>
    <w:p>
      <w:pPr>
        <w:pStyle w:val="Normal"/>
        <w:bidi w:val="0"/>
        <w:ind w:left="0" w:right="0" w:firstLine="708"/>
        <w:jc w:val="both"/>
        <w:rPr>
          <w:kern w:val="2"/>
          <w:sz w:val="24"/>
          <w:szCs w:val="24"/>
          <w:lang w:val="sr-RS" w:eastAsia="hi-IN" w:bidi="hi-IN"/>
        </w:rPr>
      </w:pPr>
      <w:r>
        <w:rPr>
          <w:kern w:val="2"/>
          <w:sz w:val="24"/>
          <w:szCs w:val="24"/>
          <w:lang w:val="sr-RS" w:eastAsia="hi-IN" w:bidi="hi-IN"/>
        </w:rPr>
        <w:t xml:space="preserve">пише:“ </w:t>
      </w:r>
      <w:r>
        <w:rPr>
          <w:rFonts w:cs="Times New Roman"/>
          <w:b/>
          <w:kern w:val="2"/>
          <w:sz w:val="24"/>
          <w:szCs w:val="24"/>
          <w:lang w:val="sr-CS" w:eastAsia="en-US" w:bidi="hi-IN"/>
        </w:rPr>
        <w:t xml:space="preserve">Напомена: </w:t>
      </w:r>
    </w:p>
    <w:p>
      <w:pPr>
        <w:pStyle w:val="Normal"/>
        <w:bidi w:val="0"/>
        <w:ind w:left="0" w:right="0" w:firstLine="708"/>
        <w:jc w:val="both"/>
        <w:rPr>
          <w:b w:val="false"/>
          <w:b w:val="false"/>
          <w:bCs w:val="false"/>
          <w:kern w:val="2"/>
          <w:sz w:val="24"/>
          <w:szCs w:val="24"/>
          <w:lang w:val="sr-RS" w:eastAsia="hi-IN" w:bidi="hi-IN"/>
        </w:rPr>
      </w:pPr>
      <w:r>
        <w:rPr>
          <w:rFonts w:cs="Times New Roman"/>
          <w:b w:val="false"/>
          <w:bCs w:val="false"/>
          <w:kern w:val="2"/>
          <w:sz w:val="24"/>
          <w:szCs w:val="24"/>
          <w:lang w:val="sr-CS" w:eastAsia="en-US" w:bidi="hi-IN"/>
        </w:rPr>
        <w:t>Оверену и од стране овлашћеног лица Наручиоца потписану потврду, Понуђач прилаже у конкурсној документацији приликом подношења понуде.“</w:t>
      </w:r>
    </w:p>
    <w:p>
      <w:pPr>
        <w:pStyle w:val="Normal"/>
        <w:bidi w:val="0"/>
        <w:jc w:val="left"/>
        <w:rPr>
          <w:b w:val="false"/>
          <w:b w:val="false"/>
          <w:bCs w:val="false"/>
          <w:kern w:val="2"/>
          <w:sz w:val="24"/>
          <w:szCs w:val="24"/>
          <w:lang w:val="en-US" w:eastAsia="hi-IN" w:bidi="hi-IN"/>
        </w:rPr>
      </w:pPr>
      <w:r>
        <w:rPr>
          <w:b w:val="false"/>
          <w:bCs w:val="false"/>
          <w:kern w:val="2"/>
          <w:sz w:val="24"/>
          <w:szCs w:val="24"/>
          <w:lang w:val="en-US" w:eastAsia="hi-IN" w:bidi="hi-IN"/>
        </w:rPr>
      </w:r>
    </w:p>
    <w:p>
      <w:pPr>
        <w:pStyle w:val="Normal"/>
        <w:bidi w:val="0"/>
        <w:jc w:val="left"/>
        <w:rPr>
          <w:kern w:val="2"/>
          <w:sz w:val="24"/>
          <w:szCs w:val="24"/>
          <w:lang w:val="en-US" w:eastAsia="hi-IN" w:bidi="hi-IN"/>
        </w:rPr>
      </w:pPr>
      <w:r>
        <w:rPr>
          <w:kern w:val="2"/>
          <w:sz w:val="24"/>
          <w:szCs w:val="24"/>
          <w:lang w:val="en-US" w:eastAsia="hi-IN" w:bidi="hi-IN"/>
        </w:rPr>
        <w:t xml:space="preserve">     </w:t>
      </w:r>
      <w:r>
        <w:rPr>
          <w:b/>
          <w:bCs/>
          <w:kern w:val="2"/>
          <w:sz w:val="24"/>
          <w:szCs w:val="24"/>
          <w:lang w:val="en-US" w:eastAsia="hi-IN" w:bidi="hi-IN"/>
        </w:rPr>
        <w:t xml:space="preserve">     </w:t>
      </w:r>
      <w:r>
        <w:rPr>
          <w:b/>
          <w:bCs/>
          <w:kern w:val="2"/>
          <w:sz w:val="24"/>
          <w:szCs w:val="24"/>
          <w:lang w:val="sr-RS" w:eastAsia="hi-IN" w:bidi="hi-IN"/>
        </w:rPr>
        <w:t>Изменом конкурсне документације  брише се и гласи:</w:t>
      </w:r>
    </w:p>
    <w:p>
      <w:pPr>
        <w:pStyle w:val="Normal"/>
        <w:bidi w:val="0"/>
        <w:jc w:val="left"/>
        <w:rPr>
          <w:kern w:val="2"/>
          <w:sz w:val="24"/>
          <w:szCs w:val="24"/>
          <w:lang w:val="en-US" w:eastAsia="hi-IN" w:bidi="hi-IN"/>
        </w:rPr>
      </w:pPr>
      <w:r>
        <w:rPr>
          <w:b/>
          <w:bCs/>
          <w:kern w:val="2"/>
          <w:sz w:val="24"/>
          <w:szCs w:val="24"/>
          <w:lang w:val="sr-RS" w:eastAsia="hi-IN" w:bidi="hi-IN"/>
        </w:rPr>
        <w:t>„</w:t>
      </w:r>
      <w:r>
        <w:rPr>
          <w:b/>
          <w:bCs/>
          <w:kern w:val="2"/>
          <w:sz w:val="24"/>
          <w:szCs w:val="24"/>
          <w:lang w:val="sr-RS" w:eastAsia="hi-IN" w:bidi="hi-IN"/>
        </w:rPr>
        <w:t>Напомена : Овај образазац није обавезан“</w:t>
      </w:r>
    </w:p>
    <w:p>
      <w:pPr>
        <w:pStyle w:val="Normal"/>
        <w:bidi w:val="0"/>
        <w:jc w:val="left"/>
        <w:rPr>
          <w:kern w:val="2"/>
          <w:sz w:val="24"/>
          <w:szCs w:val="24"/>
          <w:lang w:eastAsia="hi-IN" w:bidi="hi-IN"/>
        </w:rPr>
      </w:pPr>
      <w:r>
        <w:rPr>
          <w:kern w:val="2"/>
          <w:sz w:val="24"/>
          <w:szCs w:val="24"/>
          <w:lang w:eastAsia="hi-IN" w:bidi="hi-IN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lang w:val="sr-RS"/>
        </w:rPr>
        <w:t xml:space="preserve">        </w:t>
      </w:r>
      <w:r>
        <w:rPr>
          <w:rFonts w:cs="Times New Roman" w:ascii="Times New Roman" w:hAnsi="Times New Roman"/>
          <w:lang w:val="sr-RS"/>
        </w:rPr>
        <w:t>Комисија :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lang w:val="sr-Latn-RS"/>
        </w:rPr>
        <w:t>1.</w:t>
      </w:r>
      <w:r>
        <w:rPr>
          <w:rFonts w:cs="Times New Roman" w:ascii="Times New Roman" w:hAnsi="Times New Roman"/>
          <w:lang w:val="sr-RS"/>
        </w:rPr>
        <w:t>Јовица Богдановић,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sr-Latn-RS"/>
        </w:rPr>
      </w:pPr>
      <w:r>
        <w:rPr>
          <w:rFonts w:cs="Times New Roman" w:ascii="Times New Roman" w:hAnsi="Times New Roman"/>
          <w:lang w:val="sr-Latn-RS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lang w:val="sr-RS"/>
        </w:rPr>
        <w:t>2.Маријана Јовановић,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sr-Latn-RS"/>
        </w:rPr>
      </w:pPr>
      <w:r>
        <w:rPr>
          <w:rFonts w:cs="Times New Roman" w:ascii="Times New Roman" w:hAnsi="Times New Roman"/>
          <w:lang w:val="sr-Latn-RS"/>
        </w:rPr>
      </w:r>
    </w:p>
    <w:p>
      <w:pPr>
        <w:pStyle w:val="Normal"/>
        <w:bidi w:val="0"/>
        <w:jc w:val="left"/>
        <w:rPr>
          <w:lang w:val="sr-Latn-RS"/>
        </w:rPr>
      </w:pPr>
      <w:r>
        <w:rPr>
          <w:rFonts w:cs="Times New Roman" w:ascii="Times New Roman" w:hAnsi="Times New Roman"/>
          <w:lang w:val="sr-RS"/>
        </w:rPr>
        <w:t>3.Марина Лукић,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 Unicode MS"/>
      <w:color w:val="auto"/>
      <w:kern w:val="2"/>
      <w:sz w:val="22"/>
      <w:szCs w:val="24"/>
      <w:lang w:val="en-US" w:eastAsia="zh-CN" w:bidi="hi-IN"/>
    </w:rPr>
  </w:style>
  <w:style w:type="paragraph" w:styleId="ListParagraph">
    <w:name w:val="List Paragraph"/>
    <w:basedOn w:val="Normal"/>
    <w:qFormat/>
    <w:pPr>
      <w:ind w:left="720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91</TotalTime>
  <Application>LibreOffice/6.3.4.2$Windows_X86_64 LibreOffice_project/60da17e045e08f1793c57c00ba83cdfce946d0aa</Application>
  <Pages>2</Pages>
  <Words>365</Words>
  <Characters>2391</Characters>
  <CharactersWithSpaces>2838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2020-02-11T10:14:40Z</dcterms:created>
  <dc:creator/>
  <dc:description/>
  <dc:language>en-US</dc:language>
  <cp:lastModifiedBy/>
  <dcterms:modified xsi:type="dcterms:W3CDTF">2020-02-12T11:36:41Z</dcterms:modified>
  <cp:revision>16</cp:revision>
  <dc:subject/>
  <dc:title/>
</cp:coreProperties>
</file>